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18"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附件二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18"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嘉義縣108年度數位翻轉「教育創新行動方案」實施計畫</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18"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子計畫4：交流發表--「資訊科技與智慧學習」實施教案示例徵選教案</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bl>
      <w:tblPr>
        <w:tblStyle w:val="Table1"/>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2"/>
        <w:gridCol w:w="63"/>
        <w:gridCol w:w="2617"/>
        <w:gridCol w:w="2627"/>
        <w:gridCol w:w="2375"/>
        <w:tblGridChange w:id="0">
          <w:tblGrid>
            <w:gridCol w:w="2172"/>
            <w:gridCol w:w="63"/>
            <w:gridCol w:w="2617"/>
            <w:gridCol w:w="2627"/>
            <w:gridCol w:w="2375"/>
          </w:tblGrid>
        </w:tblGridChange>
      </w:tblGrid>
      <w:tr>
        <w:tc>
          <w:tcPr>
            <w:shd w:fill="e7e6e6"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學校名稱</w:t>
            </w:r>
          </w:p>
        </w:tc>
        <w:tc>
          <w:tcPr>
            <w:gridSpan w:val="4"/>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南靖國小</w:t>
            </w:r>
          </w:p>
        </w:tc>
      </w:tr>
      <w:tr>
        <w:tc>
          <w:tcPr>
            <w:shd w:fill="e7e6e6" w:val="cle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參加組別</w:t>
            </w:r>
          </w:p>
        </w:tc>
        <w:tc>
          <w:tcPr>
            <w:gridSpan w:val="4"/>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國小組    </w:t>
            </w: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國中組</w:t>
            </w:r>
          </w:p>
        </w:tc>
      </w:tr>
      <w:tr>
        <w:tc>
          <w:tcPr>
            <w:shd w:fill="e7e6e6" w:val="cle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1.教案設計者</w:t>
            </w:r>
          </w:p>
        </w:tc>
        <w:tc>
          <w:tcPr>
            <w:gridSpan w:val="4"/>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劉怡君</w:t>
            </w:r>
          </w:p>
        </w:tc>
      </w:tr>
      <w:tr>
        <w:tc>
          <w:tcPr>
            <w:shd w:fill="e7e6e6" w:val="cle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2.教學時間</w:t>
            </w:r>
          </w:p>
        </w:tc>
        <w:tc>
          <w:tcPr>
            <w:gridSpan w:val="4"/>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共3節(一節課40分鐘)</w:t>
            </w:r>
          </w:p>
        </w:tc>
      </w:tr>
      <w:tr>
        <w:tc>
          <w:tcPr>
            <w:shd w:fill="e7e6e6" w:val="cle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3.單元名稱</w:t>
            </w:r>
          </w:p>
        </w:tc>
        <w:tc>
          <w:tcPr>
            <w:gridSpan w:val="4"/>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自編：南靖社區畫古今</w:t>
            </w:r>
          </w:p>
        </w:tc>
      </w:tr>
      <w:tr>
        <w:tc>
          <w:tcPr>
            <w:shd w:fill="e7e6e6" w:val="cle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4.資源檔案</w:t>
            </w:r>
          </w:p>
        </w:tc>
        <w:tc>
          <w:tcPr>
            <w:gridSpan w:val="4"/>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c>
          <w:tcPr>
            <w:shd w:fill="e7e6e6" w:val="cle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5.資源標題</w:t>
            </w:r>
          </w:p>
        </w:tc>
        <w:tc>
          <w:tcPr>
            <w:gridSpan w:val="4"/>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c>
          <w:tcPr>
            <w:shd w:fill="e7e6e6" w:val="cle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6.資源類型</w:t>
            </w:r>
          </w:p>
        </w:tc>
        <w:tc>
          <w:tcPr>
            <w:gridSpan w:val="4"/>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教學活動</w:t>
            </w:r>
          </w:p>
        </w:tc>
      </w:tr>
      <w:tr>
        <w:tc>
          <w:tcPr>
            <w:shd w:fill="e7e6e6" w:val="cle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7.適用年級</w:t>
            </w:r>
          </w:p>
        </w:tc>
        <w:tc>
          <w:tcPr>
            <w:gridSpan w:val="4"/>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05B-06B</w:t>
            </w:r>
          </w:p>
        </w:tc>
      </w:tr>
      <w:tr>
        <w:tc>
          <w:tcPr>
            <w:shd w:fill="e7e6e6" w:val="cle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8.資源簡介</w:t>
            </w:r>
          </w:p>
        </w:tc>
        <w:tc>
          <w:tcPr>
            <w:gridSpan w:val="4"/>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南靖社區起緣於日治時期所設立之南靖糖廠，因日本人將新式製糖工場引入台灣後，也從日本本島帶來大批技術人員，為了照顧這批日人在台灣的生活空間，所以設置許多設施，營造出糖廠生活圈。</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隨著二戰結束，糖廠轉為公營事業，南靖社區主要為糖廠員工宿舍區，整體規模向外擴建，員工在宿舍區內可謂「食衣住行育樂」樣樣方便，員工薪水高、福利好，當時糖廠可說是幸福產業代表，於今可比擬可竹科新貴，是許多人嚮往的工作。</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隨著南靖糖廠關廠，南靖社區人口出現嚴重外流及老化情形，也間接導致廠區內相當多的公共設施逐漸毀壞，相當可惜。</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本單元聚焦於社區特色及問題，期望學生透過觀察、討論及訪問，培養溝通表達及聆聽能力，更期望透過團隊合作，引入DFC概念，提出改善社區環境方法，培養學生公民參與實踐力。</w:t>
            </w:r>
          </w:p>
        </w:tc>
      </w:tr>
      <w:tr>
        <w:tc>
          <w:tcPr>
            <w:shd w:fill="e7e6e6" w:val="cle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9.關鍵字</w:t>
            </w:r>
          </w:p>
        </w:tc>
        <w:tc>
          <w:tcPr>
            <w:gridSpan w:val="4"/>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糖廠園區建築、日治時期</w:t>
            </w:r>
          </w:p>
        </w:tc>
      </w:tr>
      <w:tr>
        <w:tc>
          <w:tcPr>
            <w:shd w:fill="e7e6e6" w:val="cle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10.適用領域、議題</w:t>
            </w:r>
          </w:p>
        </w:tc>
        <w:tc>
          <w:tcPr>
            <w:gridSpan w:val="4"/>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社會領域</w:t>
            </w:r>
          </w:p>
        </w:tc>
      </w:tr>
      <w:tr>
        <w:tc>
          <w:tcPr>
            <w:shd w:fill="e7e6e6" w:val="cle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11.資訊科技應用層次</w:t>
            </w:r>
          </w:p>
        </w:tc>
        <w:tc>
          <w:tcPr>
            <w:gridSpan w:val="4"/>
            <w:shd w:fill="e7e6e6" w:val="cle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□輔助教學 □互動教學 □進階(創新)教學</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（本欄由審查委員依據標準認定，不必填寫）</w:t>
            </w:r>
          </w:p>
        </w:tc>
      </w:tr>
      <w:tr>
        <w:tc>
          <w:tcPr>
            <w:shd w:fill="e7e6e6" w:val="clea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12.授權方式</w:t>
            </w:r>
          </w:p>
        </w:tc>
        <w:tc>
          <w:tcPr>
            <w:gridSpan w:val="4"/>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「創用 CC 姓名標示-非商業性-相同方式分享 4.0 國際」</w:t>
            </w:r>
          </w:p>
        </w:tc>
      </w:tr>
      <w:tr>
        <w:tc>
          <w:tcPr>
            <w:vMerge w:val="restart"/>
            <w:shd w:fill="e7e6e6"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13.教學目標</w:t>
            </w:r>
          </w:p>
        </w:tc>
        <w:tc>
          <w:tcPr>
            <w:gridSpan w:val="2"/>
            <w:shd w:fill="e7e6e6"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單元目標</w:t>
            </w:r>
          </w:p>
        </w:tc>
        <w:tc>
          <w:tcPr>
            <w:gridSpan w:val="2"/>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不同時期臺灣、世界的重要事件與人物，影響臺灣的歷史變遷。</w:t>
            </w:r>
            <w:r w:rsidDel="00000000" w:rsidR="00000000" w:rsidRPr="00000000">
              <w:rPr>
                <w:rtl w:val="0"/>
              </w:rPr>
            </w:r>
          </w:p>
        </w:tc>
      </w:tr>
      <w:tr>
        <w:tc>
          <w:tcPr>
            <w:vMerge w:val="continue"/>
            <w:shd w:fill="e7e6e6" w:val="clea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shd w:fill="e7e6e6" w:val="cle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6894"/>
              </w:tabs>
              <w:spacing w:after="0" w:before="0" w:line="240" w:lineRule="auto"/>
              <w:ind w:left="535" w:right="0" w:hanging="53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詳細目標</w:t>
            </w:r>
            <w:r w:rsidDel="00000000" w:rsidR="00000000" w:rsidRPr="00000000">
              <w:rPr>
                <w:rtl w:val="0"/>
              </w:rPr>
            </w:r>
          </w:p>
        </w:tc>
        <w:tc>
          <w:tcPr>
            <w:gridSpan w:val="2"/>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6894"/>
              </w:tabs>
              <w:spacing w:after="0" w:before="0" w:line="240" w:lineRule="auto"/>
              <w:ind w:left="532" w:right="0" w:hanging="53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(一)透過閱讀文本，認識南靖國小在日治時期扮演的地位，並了解南靖社區在當時的用途。</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6894"/>
              </w:tabs>
              <w:spacing w:after="0" w:before="0" w:line="240" w:lineRule="auto"/>
              <w:ind w:left="532" w:right="0" w:hanging="5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(二)藉由訪查社區舊有公共設施</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了解日治時期及民國初年其用途</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並透過踏查了解其外觀特色</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2" w:right="0" w:hanging="53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(三)藉由小組討論</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，表達對南靖社區的關懷，思考如何改善舊有設施毀壞的問題。</w:t>
            </w:r>
          </w:p>
        </w:tc>
      </w:tr>
      <w:tr>
        <w:tc>
          <w:tcPr>
            <w:gridSpan w:val="5"/>
            <w:shd w:fill="e7e6e6" w:val="cle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14.教學流程</w:t>
            </w:r>
          </w:p>
        </w:tc>
      </w:tr>
      <w:tr>
        <w:trPr>
          <w:trHeight w:val="4243" w:hRule="atLeast"/>
        </w:trPr>
        <w:tc>
          <w:tcPr>
            <w:gridSpan w:val="5"/>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30420" cy="27000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30420" cy="2700020"/>
                          </a:xfrm>
                          <a:prstGeom prst="rect"/>
                          <a:ln/>
                        </pic:spPr>
                      </pic:pic>
                    </a:graphicData>
                  </a:graphic>
                </wp:anchor>
              </w:drawing>
            </w:r>
          </w:p>
        </w:tc>
      </w:tr>
      <w:tr>
        <w:tc>
          <w:tcPr>
            <w:shd w:fill="e7e6e6" w:val="cle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15.學習目標</w:t>
            </w:r>
          </w:p>
        </w:tc>
        <w:tc>
          <w:tcPr>
            <w:gridSpan w:val="3"/>
            <w:shd w:fill="e7e6e6" w:val="cle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16.活動與內容</w:t>
            </w:r>
          </w:p>
        </w:tc>
        <w:tc>
          <w:tcPr>
            <w:shd w:fill="e7e6e6" w:val="cle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17.數位教學資源</w:t>
            </w:r>
          </w:p>
        </w:tc>
      </w:tr>
      <w:tr>
        <w:trPr>
          <w:trHeight w:val="1112" w:hRule="atLeast"/>
        </w:trPr>
        <w:tc>
          <w:tcPr>
            <w:gridSpan w:val="2"/>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【A自主行動】</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1.小組能在疊合南靖社區與舊糖廠公共設施生活地圖歷程中，反覆回饋與修正。</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2.提出舊糖廠設施存在所衍生問題，並透過小組討論設計改善方案，並與他組討論檢視可行性。</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3.檢索網路資源，了解與南靖糖廠同類型之糖廠其發展路線(仁德、台東)。</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【B溝通互動】</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1.學生能透過心智圖，口頭說明帶文字，分享社區特點。</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2.學生能運用地圖、圖例，呈現社區之各種資訊，並分組報告。</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【C社會參與】</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1.透過小組合作，完成南靖社區融合舊糖廠公共設施生活地圖的繪製及報告。</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0" w:hanging="1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2.小組討論，模擬自己為都市計畫師，設想南靖糖廠之發展前景。</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d9d9d9"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第一節課：社區印象</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一、課前準備</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2" w:right="0" w:hanging="3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(一)智慧液晶電視、手機。</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(二)平板電腦(每小組一台)。</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(三)教師先拍攝社區內舊有糖廠公共設施照片。</w:t>
              <w:tab/>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二、地圖印象(10分鐘)</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(一)教師</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利用智慧液晶電視</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，呈現事先拍攝舊有公共設施照片，詢問學生這些照片可能攝於社區哪些地方?</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(二)學生先</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使用平板google地圖及街景圖</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，指出照片可能的位置，教師再利用智慧電視解答說明。</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三、日人社區(15分鐘)</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 w:right="0" w:hanging="1.0000000000000009"/>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教師請同學利用平板至南靖校網閱讀南靖糖廠製糖文化調查P6-P8南靖代用國民學校(教師亦由智慧液晶電視同步操作)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(一)經過電子文本說明之後，你認為南靖國小與靖西分校在日治時期分類上是否有所不同？差異為何？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(二)就你所知，南靖社區與南靖糖廠的關聯？</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(三)你認為一個日人居住為主的社區，會有哪些公共設施？請填完後與同學分享。</w:t>
            </w:r>
          </w:p>
          <w:tbl>
            <w:tblPr>
              <w:tblStyle w:val="Table2"/>
              <w:tblW w:w="4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1"/>
              <w:gridCol w:w="2410"/>
              <w:tblGridChange w:id="0">
                <w:tblGrid>
                  <w:gridCol w:w="2501"/>
                  <w:gridCol w:w="2410"/>
                </w:tblGrid>
              </w:tblGridChange>
            </w:tblGrid>
            <w:tr>
              <w:trPr>
                <w:trHeight w:val="1313" w:hRule="atLeast"/>
              </w:trPr>
              <w:tc>
                <w:tcP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left" w:pos="1335"/>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受訪者</w:t>
                  </w:r>
                </w:p>
              </w:tc>
              <w:tc>
                <w:tcP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132"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受訪者</w:t>
                  </w:r>
                </w:p>
              </w:tc>
            </w:tr>
            <w:tr>
              <w:tc>
                <w:tcP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受訪者</w:t>
                  </w:r>
                </w:p>
              </w:tc>
              <w:tc>
                <w:tcP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108"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我的名字</w:t>
                  </w:r>
                </w:p>
              </w:tc>
            </w:tr>
            <w:tr>
              <w:tc>
                <w:tcP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1335"/>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受訪者</w:t>
                  </w:r>
                </w:p>
              </w:tc>
              <w:tc>
                <w:tcP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108"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我認為日治時期，以日本人為主的社區應該要有…</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left" w:pos="1488"/>
                    </w:tabs>
                    <w:spacing w:after="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受訪者</w:t>
                  </w:r>
                </w:p>
              </w:tc>
            </w:tr>
          </w:tbl>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四、學生發表與分享(5分鐘)</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教師引導學生發表在交換意見時有哪些發現？例如：</w:t>
            </w:r>
          </w:p>
          <w:p w:rsidR="00000000" w:rsidDel="00000000" w:rsidP="00000000" w:rsidRDefault="00000000" w:rsidRPr="00000000" w14:paraId="0000009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哪些設施是大家都認為一定要有的？</w:t>
            </w:r>
          </w:p>
          <w:p w:rsidR="00000000" w:rsidDel="00000000" w:rsidP="00000000" w:rsidRDefault="00000000" w:rsidRPr="00000000" w14:paraId="0000009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有哪個設施是最令你印象深刻的？</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五、問題討論(10分鐘)</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(一)教師</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利用手機鏡射投影至智慧液晶電視</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，顯示各組所繪製出的糖廠社區設施心智圖，再於</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智慧液晶電視的電子白板</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統整同學利用心智圖所討論出的設施分類。</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(二)教師展示南靖糖廠製糖文化調查P36-糖廠主要設施簡介，請同學審視自己缺少了哪些部分?</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(三)教師請學生回顧課程開始時老師所拍攝的建築照片，它的功用或名稱是哪一類?</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8" w:right="0" w:hanging="456"/>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(四)請學生回家後請問家中長輩，這些舊有設施的位置在哪？或者與課後時間與學校樓梯間觀看南靖糖廠各項公共設施的文化調查海報。</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第二節課：穿越社區地圖</w:t>
            </w:r>
            <w:r w:rsidDel="00000000" w:rsidR="00000000" w:rsidRPr="00000000">
              <w:rPr>
                <w:rtl w:val="0"/>
              </w:rPr>
            </w:r>
          </w:p>
          <w:p w:rsidR="00000000" w:rsidDel="00000000" w:rsidP="00000000" w:rsidRDefault="00000000" w:rsidRPr="00000000" w14:paraId="000000A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組內分享(10分鐘)</w:t>
            </w:r>
          </w:p>
          <w:p w:rsidR="00000000" w:rsidDel="00000000" w:rsidP="00000000" w:rsidRDefault="00000000" w:rsidRPr="00000000" w14:paraId="000000A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教師引導學生將上堂課所彙整的舊有設施大致分類，並寫下設施名稱。</w:t>
            </w:r>
          </w:p>
          <w:p w:rsidR="00000000" w:rsidDel="00000000" w:rsidP="00000000" w:rsidRDefault="00000000" w:rsidRPr="00000000" w14:paraId="000000A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請各組討論哪幾個設施與現代的自己能產生互動，有無哪些回憶?</w:t>
            </w:r>
          </w:p>
          <w:p w:rsidR="00000000" w:rsidDel="00000000" w:rsidP="00000000" w:rsidRDefault="00000000" w:rsidRPr="00000000" w14:paraId="000000A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透過討論，於</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智慧液晶電視的電子白板</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統整各組主要介紹社區內舊有糖廠設施的種類。(至少4類)</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二、走訪社區(20分鐘)</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(一)各組確定所欲介紹的設施於社區內的位置。</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(二)教師請各組走訪社區，帶著</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平板就所欲介紹的設施進行實體拍照</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，各組並與就該設施</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於My map進行編輯</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，直接在線上建置景點及用途介紹。</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三、繪製地圖(10分鐘)</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(一)教師請學生利用壁報紙繪製出南靖社區地圖。</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(二)教師請學生根據小組所選取的類別設計出具特色的圖示，並標示於地圖上。</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9"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(三)教師請各組拿取各設施舊照片與用平板所拍攝之照片相互對照，並於所繪製知地圖中呈現。</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第三節課：我愛南靖</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一、小組發表(15分鐘)</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各組</w:t>
            </w: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利用鏡射投影至智慧液晶電視</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，於智慧液晶電視展示所繪製的地圖與在google地圖上所完成的標記，分享各組成員成長歷程與所選取的設施互動的故事，並開放它組提問。</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二、我愛南靖社區(20分鐘)</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(一)請學生分組討論，在訪查或聆聽同學報告這些設施時看到的問題及疑惑？提出與全班共同思考。</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(二)請學生就所看到的問題點，各組提出一種改善建議及方案。</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(三)請同學就所提出的方案及建議討論其可行性，例如：</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1.在執行上會遇到那些問題？</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2.那些可由南靖國小學生先行做起？</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3.哪些需要請求村長或社區支援？</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4.做到哪種程度才算有改善？</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三、報告村長伯(5分鐘)</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彙整學生可行的方案，請學生課後將需要村長伯會同社區民眾協助的方案寫在大卡片上，並附上自己會施行的承諾簽名，擇期全班一起送給村長伯。</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2" w:right="0" w:hanging="3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第一節課</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2" w:right="0" w:hanging="3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(一)智慧液晶電視、手機。</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(二)平板電腦(每小組一台)。</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(三)Google Map</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南靖糖廠製糖文化調查</w:t>
            </w:r>
            <w:hyperlink r:id="rId7">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http://www.njps.cyc.edu.tw/uploads/tad_web/tmp/4106/106-107年南靖糖廠製糖文化調查完稿書籍.pdf</w:t>
              </w:r>
            </w:hyperlink>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第二節課</w:t>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2" w:right="0" w:hanging="3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(一)智慧液晶電視、手機。</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(二)平板電腦(每小組一台)。</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(三)Google Map</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南靖糖廠製糖文化調查</w:t>
            </w:r>
            <w:hyperlink r:id="rId8">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http://www.njps.cyc.edu.tw/uploads/tad_web/tmp/4106/106-107年南靖糖廠製糖文化調查完稿書籍.pdf</w:t>
              </w:r>
            </w:hyperlink>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d9d9d9" w:val="clear"/>
                <w:vertAlign w:val="baseline"/>
                <w:rtl w:val="0"/>
              </w:rPr>
              <w:t xml:space="preserve">第三節課</w:t>
            </w: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2" w:right="0" w:hanging="3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(一)智慧液晶電視、手機。</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(二)平板電腦(每小組一台)。</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7" w:right="0" w:hanging="423"/>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(三)Google Map</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南靖糖廠製糖文化調查</w:t>
            </w:r>
            <w:hyperlink r:id="rId9">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http://www.njps.cyc.edu.tw/uploads/tad_web/tmp/4106/106-107年南靖糖廠製糖文化調查完稿書籍.pdf</w:t>
              </w:r>
            </w:hyperlink>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 w:name="Wingdings 2"/>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0" w:hanging="40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400" w:hanging="40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jps.cyc.edu.tw/uploads/tad_web/tmp/4106/106-107%E5%B9%B4%E5%8D%97%E9%9D%96%E7%B3%96%E5%BB%A0%E8%A3%BD%E7%B3%96%E6%96%87%E5%8C%96%E8%AA%BF%E6%9F%A5%E5%AE%8C%E7%A8%BF%E6%9B%B8%E7%B1%8D.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njps.cyc.edu.tw/uploads/tad_web/tmp/4106/106-107%E5%B9%B4%E5%8D%97%E9%9D%96%E7%B3%96%E5%BB%A0%E8%A3%BD%E7%B3%96%E6%96%87%E5%8C%96%E8%AA%BF%E6%9F%A5%E5%AE%8C%E7%A8%BF%E6%9B%B8%E7%B1%8D.pdf" TargetMode="External"/><Relationship Id="rId8" Type="http://schemas.openxmlformats.org/officeDocument/2006/relationships/hyperlink" Target="http://www.njps.cyc.edu.tw/uploads/tad_web/tmp/4106/106-107%E5%B9%B4%E5%8D%97%E9%9D%96%E7%B3%96%E5%BB%A0%E8%A3%BD%E7%B3%96%E6%96%87%E5%8C%96%E8%AA%BF%E6%9F%A5%E5%AE%8C%E7%A8%BF%E6%9B%B8%E7%B1%8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