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914" w:rsidRPr="007D519D" w:rsidRDefault="00495914" w:rsidP="00495914">
      <w:pPr>
        <w:spacing w:line="440" w:lineRule="exact"/>
        <w:ind w:rightChars="174" w:right="418"/>
        <w:rPr>
          <w:rFonts w:ascii="標楷體" w:eastAsia="標楷體" w:hAnsi="標楷體"/>
          <w:color w:val="000000"/>
        </w:rPr>
      </w:pPr>
      <w:r w:rsidRPr="007D519D">
        <w:rPr>
          <w:rFonts w:ascii="標楷體" w:eastAsia="標楷體" w:hAnsi="標楷體" w:hint="eastAsia"/>
          <w:color w:val="000000"/>
        </w:rPr>
        <w:t>【</w:t>
      </w:r>
      <w:r w:rsidRPr="007D519D">
        <w:rPr>
          <w:rFonts w:eastAsia="標楷體" w:hint="eastAsia"/>
          <w:color w:val="000000"/>
        </w:rPr>
        <w:t>附件二</w:t>
      </w:r>
      <w:r w:rsidRPr="007D519D">
        <w:rPr>
          <w:rFonts w:ascii="標楷體" w:eastAsia="標楷體" w:hAnsi="標楷體" w:hint="eastAsia"/>
          <w:color w:val="000000"/>
        </w:rPr>
        <w:t>】</w:t>
      </w:r>
    </w:p>
    <w:p w:rsidR="00495914" w:rsidRDefault="00495914" w:rsidP="00495914">
      <w:pPr>
        <w:spacing w:line="440" w:lineRule="exact"/>
        <w:ind w:rightChars="174" w:right="418"/>
        <w:jc w:val="center"/>
        <w:rPr>
          <w:rFonts w:ascii="標楷體" w:eastAsia="標楷體" w:hAnsi="標楷體"/>
          <w:color w:val="000000"/>
          <w:sz w:val="32"/>
          <w:szCs w:val="32"/>
        </w:rPr>
      </w:pPr>
      <w:r w:rsidRPr="00D31731">
        <w:rPr>
          <w:rFonts w:ascii="標楷體" w:eastAsia="標楷體" w:hAnsi="標楷體" w:hint="eastAsia"/>
          <w:color w:val="000000"/>
          <w:sz w:val="32"/>
          <w:szCs w:val="32"/>
        </w:rPr>
        <w:t>嘉義縣108年度數位翻轉「教育創新行動方案」實施計畫</w:t>
      </w:r>
    </w:p>
    <w:p w:rsidR="00495914" w:rsidRPr="00C66B64" w:rsidRDefault="00495914" w:rsidP="00495914">
      <w:pPr>
        <w:spacing w:line="440" w:lineRule="exact"/>
        <w:ind w:rightChars="174" w:right="418"/>
        <w:jc w:val="center"/>
        <w:rPr>
          <w:rFonts w:ascii="標楷體" w:eastAsia="標楷體" w:hAnsi="標楷體"/>
          <w:color w:val="000000"/>
          <w:sz w:val="28"/>
          <w:szCs w:val="32"/>
        </w:rPr>
      </w:pPr>
      <w:r w:rsidRPr="00C66B64">
        <w:rPr>
          <w:rFonts w:ascii="標楷體" w:eastAsia="標楷體" w:hAnsi="標楷體" w:hint="eastAsia"/>
          <w:color w:val="000000"/>
          <w:sz w:val="28"/>
          <w:szCs w:val="32"/>
        </w:rPr>
        <w:t>子計畫4：交流發表--「資訊科技與智慧學習」實施教案示例徵選教案</w:t>
      </w:r>
    </w:p>
    <w:p w:rsidR="00495914" w:rsidRDefault="00495914" w:rsidP="00495914">
      <w:pPr>
        <w:spacing w:line="400" w:lineRule="exact"/>
        <w:rPr>
          <w:rFonts w:ascii="標楷體" w:eastAsia="標楷體" w:hAnsi="標楷體"/>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789"/>
        <w:gridCol w:w="4869"/>
      </w:tblGrid>
      <w:tr w:rsidR="00495914" w:rsidRPr="00391698" w:rsidTr="004F43D8">
        <w:tc>
          <w:tcPr>
            <w:tcW w:w="2970" w:type="dxa"/>
            <w:shd w:val="clear" w:color="auto" w:fill="E7E6E6"/>
            <w:vAlign w:val="center"/>
          </w:tcPr>
          <w:p w:rsidR="00495914" w:rsidRPr="00391698" w:rsidRDefault="00495914" w:rsidP="009D5842">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學校名稱</w:t>
            </w:r>
          </w:p>
        </w:tc>
        <w:tc>
          <w:tcPr>
            <w:tcW w:w="6658" w:type="dxa"/>
            <w:gridSpan w:val="2"/>
            <w:shd w:val="clear" w:color="auto" w:fill="auto"/>
          </w:tcPr>
          <w:p w:rsidR="00495914" w:rsidRPr="00391698" w:rsidRDefault="009B08E2"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嘉義縣竹崎國民小學</w:t>
            </w:r>
          </w:p>
        </w:tc>
      </w:tr>
      <w:tr w:rsidR="00495914" w:rsidRPr="00391698" w:rsidTr="004F43D8">
        <w:tc>
          <w:tcPr>
            <w:tcW w:w="2970" w:type="dxa"/>
            <w:shd w:val="clear" w:color="auto" w:fill="E7E6E6"/>
            <w:vAlign w:val="center"/>
          </w:tcPr>
          <w:p w:rsidR="00495914" w:rsidRPr="00391698" w:rsidRDefault="00495914" w:rsidP="009D5842">
            <w:pPr>
              <w:spacing w:line="400" w:lineRule="exact"/>
              <w:jc w:val="both"/>
              <w:rPr>
                <w:rFonts w:ascii="標楷體" w:eastAsia="標楷體" w:hAnsi="標楷體"/>
                <w:color w:val="000000"/>
                <w:sz w:val="28"/>
                <w:szCs w:val="28"/>
              </w:rPr>
            </w:pPr>
            <w:r w:rsidRPr="00391698">
              <w:rPr>
                <w:rFonts w:ascii="標楷體" w:eastAsia="標楷體" w:hAnsi="標楷體" w:hint="eastAsia"/>
                <w:color w:val="000000"/>
                <w:sz w:val="28"/>
                <w:szCs w:val="28"/>
              </w:rPr>
              <w:t>參加組別</w:t>
            </w:r>
          </w:p>
        </w:tc>
        <w:tc>
          <w:tcPr>
            <w:tcW w:w="6658" w:type="dxa"/>
            <w:gridSpan w:val="2"/>
            <w:shd w:val="clear" w:color="auto" w:fill="auto"/>
          </w:tcPr>
          <w:p w:rsidR="00495914" w:rsidRPr="00391698" w:rsidRDefault="009B08E2"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sym w:font="Wingdings 2" w:char="F052"/>
            </w:r>
            <w:r w:rsidR="00495914" w:rsidRPr="00391698">
              <w:rPr>
                <w:rFonts w:ascii="標楷體" w:eastAsia="標楷體" w:hAnsi="標楷體" w:hint="eastAsia"/>
                <w:color w:val="000000"/>
                <w:sz w:val="28"/>
                <w:szCs w:val="28"/>
              </w:rPr>
              <w:t xml:space="preserve">國小組    </w:t>
            </w:r>
            <w:r w:rsidR="00495914" w:rsidRPr="00391698">
              <w:rPr>
                <w:rFonts w:ascii="標楷體" w:eastAsia="標楷體" w:hAnsi="標楷體" w:hint="eastAsia"/>
                <w:color w:val="000000"/>
                <w:sz w:val="28"/>
                <w:szCs w:val="28"/>
              </w:rPr>
              <w:sym w:font="Wingdings 2" w:char="F0A3"/>
            </w:r>
            <w:r w:rsidR="00495914" w:rsidRPr="00391698">
              <w:rPr>
                <w:rFonts w:ascii="標楷體" w:eastAsia="標楷體" w:hAnsi="標楷體" w:hint="eastAsia"/>
                <w:color w:val="000000"/>
                <w:sz w:val="28"/>
                <w:szCs w:val="28"/>
              </w:rPr>
              <w:t>國中組</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1</w:t>
            </w:r>
            <w:r w:rsidRPr="00391698">
              <w:rPr>
                <w:rFonts w:ascii="標楷體" w:eastAsia="標楷體" w:hAnsi="標楷體"/>
                <w:color w:val="000000"/>
                <w:sz w:val="28"/>
                <w:szCs w:val="28"/>
              </w:rPr>
              <w:t>.教案設計者</w:t>
            </w:r>
          </w:p>
        </w:tc>
        <w:tc>
          <w:tcPr>
            <w:tcW w:w="6658" w:type="dxa"/>
            <w:gridSpan w:val="2"/>
            <w:shd w:val="clear" w:color="auto" w:fill="auto"/>
          </w:tcPr>
          <w:p w:rsidR="00495914" w:rsidRPr="00391698" w:rsidRDefault="009B08E2"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廖健智</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2.教學時間</w:t>
            </w:r>
          </w:p>
        </w:tc>
        <w:tc>
          <w:tcPr>
            <w:tcW w:w="6658" w:type="dxa"/>
            <w:gridSpan w:val="2"/>
            <w:shd w:val="clear" w:color="auto" w:fill="auto"/>
          </w:tcPr>
          <w:p w:rsidR="00495914" w:rsidRPr="00391698" w:rsidRDefault="009B08E2"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共三節</w:t>
            </w:r>
            <w:r w:rsidRPr="00391698">
              <w:rPr>
                <w:rFonts w:ascii="標楷體" w:eastAsia="標楷體" w:hAnsi="標楷體"/>
                <w:color w:val="000000"/>
                <w:sz w:val="28"/>
                <w:szCs w:val="28"/>
              </w:rPr>
              <w:t>(一節課</w:t>
            </w:r>
            <w:r>
              <w:rPr>
                <w:rFonts w:ascii="標楷體" w:eastAsia="標楷體" w:hAnsi="標楷體"/>
                <w:color w:val="000000"/>
                <w:sz w:val="28"/>
                <w:szCs w:val="28"/>
              </w:rPr>
              <w:t>40</w:t>
            </w:r>
            <w:r w:rsidRPr="00391698">
              <w:rPr>
                <w:rFonts w:ascii="標楷體" w:eastAsia="標楷體" w:hAnsi="標楷體"/>
                <w:color w:val="000000"/>
                <w:sz w:val="28"/>
                <w:szCs w:val="28"/>
              </w:rPr>
              <w:t>分鐘)</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3.單元名稱</w:t>
            </w:r>
          </w:p>
        </w:tc>
        <w:tc>
          <w:tcPr>
            <w:tcW w:w="6658" w:type="dxa"/>
            <w:gridSpan w:val="2"/>
            <w:shd w:val="clear" w:color="auto" w:fill="auto"/>
          </w:tcPr>
          <w:p w:rsidR="002F6305" w:rsidRDefault="002F6305" w:rsidP="009D5842">
            <w:pPr>
              <w:spacing w:line="400" w:lineRule="exact"/>
              <w:rPr>
                <w:rFonts w:ascii="標楷體" w:eastAsia="標楷體" w:hAnsi="標楷體"/>
                <w:sz w:val="28"/>
              </w:rPr>
            </w:pPr>
            <w:r>
              <w:rPr>
                <w:rFonts w:ascii="標楷體" w:eastAsia="標楷體" w:hAnsi="標楷體" w:hint="eastAsia"/>
                <w:sz w:val="28"/>
              </w:rPr>
              <w:t>翰林</w:t>
            </w:r>
            <w:r w:rsidR="00907687" w:rsidRPr="00A71234">
              <w:rPr>
                <w:rFonts w:ascii="標楷體" w:eastAsia="標楷體" w:hAnsi="標楷體"/>
                <w:sz w:val="28"/>
              </w:rPr>
              <w:t>版</w:t>
            </w:r>
            <w:r>
              <w:rPr>
                <w:rFonts w:ascii="標楷體" w:eastAsia="標楷體" w:hAnsi="標楷體" w:hint="eastAsia"/>
                <w:sz w:val="28"/>
              </w:rPr>
              <w:t>自然</w:t>
            </w:r>
            <w:r w:rsidR="00907687" w:rsidRPr="00A71234">
              <w:rPr>
                <w:rFonts w:ascii="標楷體" w:eastAsia="標楷體" w:hAnsi="標楷體"/>
                <w:sz w:val="28"/>
              </w:rPr>
              <w:t>領域第</w:t>
            </w:r>
            <w:r>
              <w:rPr>
                <w:rFonts w:ascii="標楷體" w:eastAsia="標楷體" w:hAnsi="標楷體" w:hint="eastAsia"/>
                <w:sz w:val="28"/>
              </w:rPr>
              <w:t>1</w:t>
            </w:r>
            <w:r>
              <w:rPr>
                <w:rFonts w:ascii="標楷體" w:eastAsia="標楷體" w:hAnsi="標楷體"/>
                <w:sz w:val="28"/>
              </w:rPr>
              <w:t>1</w:t>
            </w:r>
            <w:r w:rsidR="00907687" w:rsidRPr="00A71234">
              <w:rPr>
                <w:rFonts w:ascii="標楷體" w:eastAsia="標楷體" w:hAnsi="標楷體"/>
                <w:sz w:val="28"/>
              </w:rPr>
              <w:t>冊</w:t>
            </w:r>
            <w:r>
              <w:rPr>
                <w:rFonts w:ascii="標楷體" w:eastAsia="標楷體" w:hAnsi="標楷體" w:hint="eastAsia"/>
                <w:sz w:val="28"/>
              </w:rPr>
              <w:t>，</w:t>
            </w:r>
            <w:r w:rsidR="00907687" w:rsidRPr="00A71234">
              <w:rPr>
                <w:rFonts w:ascii="標楷體" w:eastAsia="標楷體" w:hAnsi="標楷體"/>
                <w:sz w:val="28"/>
              </w:rPr>
              <w:t>第</w:t>
            </w:r>
            <w:r>
              <w:rPr>
                <w:rFonts w:ascii="標楷體" w:eastAsia="標楷體" w:hAnsi="標楷體" w:hint="eastAsia"/>
                <w:sz w:val="28"/>
              </w:rPr>
              <w:t>一</w:t>
            </w:r>
            <w:r w:rsidR="00907687" w:rsidRPr="00A71234">
              <w:rPr>
                <w:rFonts w:ascii="標楷體" w:eastAsia="標楷體" w:hAnsi="標楷體"/>
                <w:sz w:val="28"/>
              </w:rPr>
              <w:t>單元</w:t>
            </w:r>
            <w:r w:rsidR="00907687">
              <w:rPr>
                <w:rFonts w:ascii="標楷體" w:eastAsia="標楷體" w:hAnsi="標楷體" w:hint="eastAsia"/>
                <w:sz w:val="28"/>
              </w:rPr>
              <w:t>-</w:t>
            </w:r>
            <w:r>
              <w:rPr>
                <w:rFonts w:ascii="標楷體" w:eastAsia="標楷體" w:hAnsi="標楷體" w:hint="eastAsia"/>
                <w:sz w:val="28"/>
              </w:rPr>
              <w:t>多變的天氣，</w:t>
            </w:r>
          </w:p>
          <w:p w:rsidR="00495914" w:rsidRPr="00391698" w:rsidRDefault="002F6305" w:rsidP="009D5842">
            <w:pPr>
              <w:spacing w:line="400" w:lineRule="exact"/>
              <w:rPr>
                <w:rFonts w:ascii="標楷體" w:eastAsia="標楷體" w:hAnsi="標楷體"/>
                <w:color w:val="000000"/>
                <w:sz w:val="28"/>
                <w:szCs w:val="28"/>
              </w:rPr>
            </w:pPr>
            <w:r>
              <w:rPr>
                <w:rFonts w:ascii="標楷體" w:eastAsia="標楷體" w:hAnsi="標楷體" w:hint="eastAsia"/>
                <w:sz w:val="28"/>
              </w:rPr>
              <w:t>1</w:t>
            </w:r>
            <w:r>
              <w:rPr>
                <w:rFonts w:ascii="標楷體" w:eastAsia="標楷體" w:hAnsi="標楷體"/>
                <w:sz w:val="28"/>
              </w:rPr>
              <w:t>-3</w:t>
            </w:r>
            <w:r>
              <w:rPr>
                <w:rFonts w:ascii="標楷體" w:eastAsia="標楷體" w:hAnsi="標楷體" w:hint="eastAsia"/>
                <w:sz w:val="28"/>
              </w:rPr>
              <w:t>颱風與防災</w:t>
            </w:r>
          </w:p>
        </w:tc>
      </w:tr>
      <w:tr w:rsidR="00495914" w:rsidRPr="00DC59CB"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4.資源檔案</w:t>
            </w:r>
          </w:p>
        </w:tc>
        <w:tc>
          <w:tcPr>
            <w:tcW w:w="6658" w:type="dxa"/>
            <w:gridSpan w:val="2"/>
            <w:shd w:val="clear" w:color="auto" w:fill="auto"/>
          </w:tcPr>
          <w:p w:rsidR="00495914" w:rsidRPr="00391698" w:rsidRDefault="00780364"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交通部中央氣象局網站</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5.資源標題</w:t>
            </w:r>
          </w:p>
        </w:tc>
        <w:tc>
          <w:tcPr>
            <w:tcW w:w="6658" w:type="dxa"/>
            <w:gridSpan w:val="2"/>
            <w:shd w:val="clear" w:color="auto" w:fill="auto"/>
          </w:tcPr>
          <w:p w:rsidR="00495914" w:rsidRPr="00391698" w:rsidRDefault="002F6305"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小小氣象主播</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6.資源類型</w:t>
            </w:r>
          </w:p>
        </w:tc>
        <w:tc>
          <w:tcPr>
            <w:tcW w:w="6658" w:type="dxa"/>
            <w:gridSpan w:val="2"/>
            <w:shd w:val="clear" w:color="auto" w:fill="auto"/>
          </w:tcPr>
          <w:p w:rsidR="00495914" w:rsidRPr="00391698" w:rsidRDefault="00907687"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教</w:t>
            </w:r>
            <w:r w:rsidR="00201DE8">
              <w:rPr>
                <w:rFonts w:ascii="標楷體" w:eastAsia="標楷體" w:hAnsi="標楷體" w:hint="eastAsia"/>
                <w:color w:val="000000"/>
                <w:sz w:val="28"/>
                <w:szCs w:val="28"/>
              </w:rPr>
              <w:t>學活動</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7.適用年級</w:t>
            </w:r>
          </w:p>
        </w:tc>
        <w:tc>
          <w:tcPr>
            <w:tcW w:w="6658" w:type="dxa"/>
            <w:gridSpan w:val="2"/>
            <w:shd w:val="clear" w:color="auto" w:fill="auto"/>
          </w:tcPr>
          <w:p w:rsidR="00495914" w:rsidRPr="00391698" w:rsidRDefault="00907687"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0</w:t>
            </w:r>
            <w:r w:rsidR="002F6305">
              <w:rPr>
                <w:rFonts w:ascii="標楷體" w:eastAsia="標楷體" w:hAnsi="標楷體"/>
                <w:color w:val="000000"/>
                <w:sz w:val="28"/>
                <w:szCs w:val="28"/>
              </w:rPr>
              <w:t>6</w:t>
            </w:r>
            <w:r>
              <w:rPr>
                <w:rFonts w:ascii="標楷體" w:eastAsia="標楷體" w:hAnsi="標楷體"/>
                <w:color w:val="000000"/>
                <w:sz w:val="28"/>
                <w:szCs w:val="28"/>
              </w:rPr>
              <w:t>B</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8.資源簡介</w:t>
            </w:r>
          </w:p>
        </w:tc>
        <w:tc>
          <w:tcPr>
            <w:tcW w:w="6658" w:type="dxa"/>
            <w:gridSpan w:val="2"/>
            <w:shd w:val="clear" w:color="auto" w:fill="auto"/>
          </w:tcPr>
          <w:p w:rsidR="00495914" w:rsidRPr="00391698" w:rsidRDefault="002F6305" w:rsidP="009D5842">
            <w:pPr>
              <w:spacing w:line="400" w:lineRule="exact"/>
              <w:rPr>
                <w:rFonts w:ascii="標楷體" w:eastAsia="標楷體" w:hAnsi="標楷體"/>
                <w:color w:val="000000"/>
                <w:sz w:val="28"/>
                <w:szCs w:val="28"/>
              </w:rPr>
            </w:pPr>
            <w:r>
              <w:rPr>
                <w:rFonts w:eastAsia="標楷體" w:hint="eastAsia"/>
                <w:sz w:val="28"/>
              </w:rPr>
              <w:t>臺灣是個易受颱風侵襲的地方，學</w:t>
            </w:r>
            <w:r w:rsidR="003C3A67">
              <w:rPr>
                <w:rFonts w:eastAsia="標楷體" w:hint="eastAsia"/>
                <w:sz w:val="28"/>
              </w:rPr>
              <w:t>生</w:t>
            </w:r>
            <w:r>
              <w:rPr>
                <w:rFonts w:eastAsia="標楷體" w:hint="eastAsia"/>
                <w:sz w:val="28"/>
              </w:rPr>
              <w:t>幾乎都有感受過颱風</w:t>
            </w:r>
            <w:r w:rsidR="003C3A67">
              <w:rPr>
                <w:rFonts w:eastAsia="標楷體" w:hint="eastAsia"/>
                <w:sz w:val="28"/>
              </w:rPr>
              <w:t>威力</w:t>
            </w:r>
            <w:r>
              <w:rPr>
                <w:rFonts w:eastAsia="標楷體" w:hint="eastAsia"/>
                <w:sz w:val="28"/>
              </w:rPr>
              <w:t>的印象，也有觀看過電視上的颱風氣象播報。為了讓學</w:t>
            </w:r>
            <w:r w:rsidR="003C3A67">
              <w:rPr>
                <w:rFonts w:eastAsia="標楷體" w:hint="eastAsia"/>
                <w:sz w:val="28"/>
              </w:rPr>
              <w:t>生</w:t>
            </w:r>
            <w:r>
              <w:rPr>
                <w:rFonts w:eastAsia="標楷體" w:hint="eastAsia"/>
                <w:sz w:val="28"/>
              </w:rPr>
              <w:t>瞭解</w:t>
            </w:r>
            <w:r w:rsidR="00201DE8">
              <w:rPr>
                <w:rFonts w:eastAsia="標楷體" w:hint="eastAsia"/>
                <w:sz w:val="28"/>
              </w:rPr>
              <w:t>颱風警報</w:t>
            </w:r>
            <w:r w:rsidR="003C3A67">
              <w:rPr>
                <w:rFonts w:eastAsia="標楷體" w:hint="eastAsia"/>
                <w:sz w:val="28"/>
              </w:rPr>
              <w:t>的</w:t>
            </w:r>
            <w:r w:rsidR="00201DE8">
              <w:rPr>
                <w:rFonts w:eastAsia="標楷體" w:hint="eastAsia"/>
                <w:sz w:val="28"/>
              </w:rPr>
              <w:t>資訊，及明白氣象主播的專業，所以期望學</w:t>
            </w:r>
            <w:r w:rsidR="003C3A67">
              <w:rPr>
                <w:rFonts w:eastAsia="標楷體" w:hint="eastAsia"/>
                <w:sz w:val="28"/>
              </w:rPr>
              <w:t>生</w:t>
            </w:r>
            <w:r w:rsidR="00201DE8">
              <w:rPr>
                <w:rFonts w:eastAsia="標楷體" w:hint="eastAsia"/>
                <w:sz w:val="28"/>
              </w:rPr>
              <w:t>能透過角色扮演，來瞭解氣象主播所應具備的條件，讓自己更能看得懂颱風</w:t>
            </w:r>
            <w:r w:rsidR="00796D20">
              <w:rPr>
                <w:rFonts w:eastAsia="標楷體" w:hint="eastAsia"/>
                <w:sz w:val="28"/>
              </w:rPr>
              <w:t>預報</w:t>
            </w:r>
            <w:r w:rsidR="00201DE8">
              <w:rPr>
                <w:rFonts w:eastAsia="標楷體" w:hint="eastAsia"/>
                <w:sz w:val="28"/>
              </w:rPr>
              <w:t>的資訊。</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9.關鍵字</w:t>
            </w:r>
          </w:p>
        </w:tc>
        <w:tc>
          <w:tcPr>
            <w:tcW w:w="6658" w:type="dxa"/>
            <w:gridSpan w:val="2"/>
            <w:shd w:val="clear" w:color="auto" w:fill="auto"/>
          </w:tcPr>
          <w:p w:rsidR="00495914" w:rsidRPr="00391698" w:rsidRDefault="00201DE8" w:rsidP="009D5842">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颱風預報</w:t>
            </w:r>
            <w:r w:rsidR="00090A9A">
              <w:rPr>
                <w:rFonts w:ascii="標楷體" w:eastAsia="標楷體" w:hAnsi="標楷體" w:hint="eastAsia"/>
                <w:color w:val="000000"/>
                <w:sz w:val="28"/>
                <w:szCs w:val="28"/>
              </w:rPr>
              <w:t>，</w:t>
            </w:r>
            <w:r>
              <w:rPr>
                <w:rFonts w:ascii="標楷體" w:eastAsia="標楷體" w:hAnsi="標楷體" w:hint="eastAsia"/>
                <w:color w:val="000000"/>
                <w:sz w:val="28"/>
                <w:szCs w:val="28"/>
              </w:rPr>
              <w:t>小小氣象主播</w:t>
            </w:r>
          </w:p>
        </w:tc>
      </w:tr>
      <w:tr w:rsidR="00495914" w:rsidRPr="00391698" w:rsidTr="004F43D8">
        <w:tc>
          <w:tcPr>
            <w:tcW w:w="2970" w:type="dxa"/>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10.適用領域</w:t>
            </w:r>
            <w:r>
              <w:rPr>
                <w:rFonts w:ascii="標楷體" w:eastAsia="標楷體" w:hAnsi="標楷體" w:hint="eastAsia"/>
                <w:color w:val="000000"/>
                <w:sz w:val="28"/>
                <w:szCs w:val="28"/>
              </w:rPr>
              <w:t>、</w:t>
            </w:r>
            <w:r w:rsidRPr="00391698">
              <w:rPr>
                <w:rFonts w:ascii="標楷體" w:eastAsia="標楷體" w:hAnsi="標楷體"/>
                <w:color w:val="000000"/>
                <w:sz w:val="28"/>
                <w:szCs w:val="28"/>
              </w:rPr>
              <w:t>議題</w:t>
            </w:r>
          </w:p>
        </w:tc>
        <w:tc>
          <w:tcPr>
            <w:tcW w:w="6658" w:type="dxa"/>
            <w:gridSpan w:val="2"/>
            <w:shd w:val="clear" w:color="auto" w:fill="auto"/>
          </w:tcPr>
          <w:p w:rsidR="00201DE8" w:rsidRDefault="00201DE8" w:rsidP="00201DE8">
            <w:pPr>
              <w:numPr>
                <w:ilvl w:val="0"/>
                <w:numId w:val="9"/>
              </w:num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自：自然與生活科技</w:t>
            </w:r>
          </w:p>
          <w:p w:rsidR="00201DE8" w:rsidRPr="00201DE8" w:rsidRDefault="00201DE8" w:rsidP="00201DE8">
            <w:pPr>
              <w:numPr>
                <w:ilvl w:val="0"/>
                <w:numId w:val="9"/>
              </w:num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國：國語文</w:t>
            </w:r>
          </w:p>
          <w:p w:rsidR="00090A9A" w:rsidRPr="00731A92" w:rsidRDefault="00731A92" w:rsidP="00201DE8">
            <w:pPr>
              <w:pStyle w:val="a7"/>
              <w:numPr>
                <w:ilvl w:val="0"/>
                <w:numId w:val="9"/>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資</w:t>
            </w:r>
            <w:r w:rsidR="00090A9A" w:rsidRPr="00731A92">
              <w:rPr>
                <w:rFonts w:ascii="標楷體" w:eastAsia="標楷體" w:hAnsi="標楷體"/>
                <w:color w:val="000000"/>
                <w:sz w:val="28"/>
                <w:szCs w:val="28"/>
              </w:rPr>
              <w:t>：資訊教育</w:t>
            </w:r>
          </w:p>
          <w:p w:rsidR="00495914" w:rsidRPr="00731A92" w:rsidRDefault="00090A9A" w:rsidP="00201DE8">
            <w:pPr>
              <w:pStyle w:val="a7"/>
              <w:numPr>
                <w:ilvl w:val="0"/>
                <w:numId w:val="9"/>
              </w:numPr>
              <w:spacing w:line="400" w:lineRule="exact"/>
              <w:ind w:leftChars="0"/>
              <w:rPr>
                <w:rFonts w:ascii="標楷體" w:eastAsia="標楷體" w:hAnsi="標楷體"/>
                <w:color w:val="000000"/>
                <w:sz w:val="28"/>
                <w:szCs w:val="28"/>
              </w:rPr>
            </w:pPr>
            <w:r w:rsidRPr="00731A92">
              <w:rPr>
                <w:rFonts w:ascii="標楷體" w:eastAsia="標楷體" w:hAnsi="標楷體"/>
                <w:color w:val="000000"/>
                <w:sz w:val="28"/>
                <w:szCs w:val="28"/>
              </w:rPr>
              <w:t>環：環境教育</w:t>
            </w:r>
          </w:p>
        </w:tc>
      </w:tr>
      <w:tr w:rsidR="00495914" w:rsidRPr="00391698" w:rsidTr="004F43D8">
        <w:tc>
          <w:tcPr>
            <w:tcW w:w="2970" w:type="dxa"/>
            <w:shd w:val="clear" w:color="auto" w:fill="E7E6E6"/>
            <w:vAlign w:val="center"/>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11.資訊科技應用層次</w:t>
            </w:r>
          </w:p>
        </w:tc>
        <w:tc>
          <w:tcPr>
            <w:tcW w:w="6658" w:type="dxa"/>
            <w:gridSpan w:val="2"/>
            <w:shd w:val="clear" w:color="auto" w:fill="E7E6E6"/>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輔助教學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 xml:space="preserve">互動教學 </w:t>
            </w:r>
            <w:r w:rsidRPr="00391698">
              <w:rPr>
                <w:rFonts w:ascii="標楷體" w:eastAsia="標楷體" w:hAnsi="標楷體" w:hint="eastAsia"/>
                <w:color w:val="000000"/>
                <w:sz w:val="28"/>
                <w:szCs w:val="28"/>
              </w:rPr>
              <w:t>□</w:t>
            </w:r>
            <w:r w:rsidRPr="00391698">
              <w:rPr>
                <w:rFonts w:ascii="標楷體" w:eastAsia="標楷體" w:hAnsi="標楷體"/>
                <w:color w:val="000000"/>
                <w:sz w:val="28"/>
                <w:szCs w:val="28"/>
              </w:rPr>
              <w:t>進階(創新)教學</w:t>
            </w:r>
          </w:p>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hint="eastAsia"/>
                <w:color w:val="000000"/>
                <w:sz w:val="28"/>
                <w:szCs w:val="28"/>
              </w:rPr>
              <w:t>（本欄由</w:t>
            </w:r>
            <w:r>
              <w:rPr>
                <w:rFonts w:ascii="標楷體" w:eastAsia="標楷體" w:hAnsi="標楷體" w:hint="eastAsia"/>
                <w:color w:val="000000"/>
                <w:sz w:val="28"/>
                <w:szCs w:val="28"/>
              </w:rPr>
              <w:t>審查</w:t>
            </w:r>
            <w:r w:rsidRPr="00391698">
              <w:rPr>
                <w:rFonts w:ascii="標楷體" w:eastAsia="標楷體" w:hAnsi="標楷體" w:hint="eastAsia"/>
                <w:color w:val="000000"/>
                <w:sz w:val="28"/>
                <w:szCs w:val="28"/>
              </w:rPr>
              <w:t>委員依據標準認定，不</w:t>
            </w:r>
            <w:r>
              <w:rPr>
                <w:rFonts w:ascii="標楷體" w:eastAsia="標楷體" w:hAnsi="標楷體" w:hint="eastAsia"/>
                <w:color w:val="000000"/>
                <w:sz w:val="28"/>
                <w:szCs w:val="28"/>
              </w:rPr>
              <w:t>必</w:t>
            </w:r>
            <w:r w:rsidRPr="00391698">
              <w:rPr>
                <w:rFonts w:ascii="標楷體" w:eastAsia="標楷體" w:hAnsi="標楷體" w:hint="eastAsia"/>
                <w:color w:val="000000"/>
                <w:sz w:val="28"/>
                <w:szCs w:val="28"/>
              </w:rPr>
              <w:t>填寫）</w:t>
            </w:r>
          </w:p>
        </w:tc>
      </w:tr>
      <w:tr w:rsidR="00495914" w:rsidRPr="00391698" w:rsidTr="004F43D8">
        <w:tc>
          <w:tcPr>
            <w:tcW w:w="2970" w:type="dxa"/>
            <w:shd w:val="clear" w:color="auto" w:fill="E7E6E6"/>
            <w:vAlign w:val="center"/>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12.授權方式</w:t>
            </w:r>
          </w:p>
        </w:tc>
        <w:tc>
          <w:tcPr>
            <w:tcW w:w="6658" w:type="dxa"/>
            <w:gridSpan w:val="2"/>
            <w:shd w:val="clear" w:color="auto" w:fill="auto"/>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建議優先採用「創用 CC 姓名標示-非商業性-相同方式分享 4.0 國際」</w:t>
            </w:r>
          </w:p>
        </w:tc>
      </w:tr>
      <w:tr w:rsidR="00495914" w:rsidRPr="00391698" w:rsidTr="004F43D8">
        <w:tc>
          <w:tcPr>
            <w:tcW w:w="2970" w:type="dxa"/>
            <w:vMerge w:val="restart"/>
            <w:shd w:val="clear" w:color="auto" w:fill="E7E6E6"/>
            <w:vAlign w:val="center"/>
          </w:tcPr>
          <w:p w:rsidR="00495914" w:rsidRPr="00391698" w:rsidRDefault="00495914" w:rsidP="009D5842">
            <w:pPr>
              <w:spacing w:line="400" w:lineRule="exact"/>
              <w:rPr>
                <w:rFonts w:ascii="標楷體" w:eastAsia="標楷體" w:hAnsi="標楷體"/>
                <w:color w:val="000000"/>
                <w:sz w:val="28"/>
                <w:szCs w:val="28"/>
              </w:rPr>
            </w:pPr>
            <w:r w:rsidRPr="00391698">
              <w:rPr>
                <w:rFonts w:ascii="標楷體" w:eastAsia="標楷體" w:hAnsi="標楷體"/>
                <w:color w:val="000000"/>
                <w:sz w:val="28"/>
                <w:szCs w:val="28"/>
              </w:rPr>
              <w:t>13.教學目標</w:t>
            </w:r>
          </w:p>
        </w:tc>
        <w:tc>
          <w:tcPr>
            <w:tcW w:w="1789" w:type="dxa"/>
            <w:shd w:val="clear" w:color="auto" w:fill="E7E6E6"/>
          </w:tcPr>
          <w:p w:rsidR="00495914" w:rsidRPr="00391698" w:rsidRDefault="00495914" w:rsidP="009D584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單元目標</w:t>
            </w:r>
          </w:p>
        </w:tc>
        <w:tc>
          <w:tcPr>
            <w:tcW w:w="4869" w:type="dxa"/>
            <w:shd w:val="clear" w:color="auto" w:fill="auto"/>
          </w:tcPr>
          <w:p w:rsidR="00BA66BA" w:rsidRDefault="00BA66BA" w:rsidP="00BA66BA">
            <w:pPr>
              <w:snapToGrid w:val="0"/>
              <w:spacing w:line="400" w:lineRule="exact"/>
              <w:rPr>
                <w:rFonts w:ascii="標楷體" w:eastAsia="標楷體" w:hAnsi="標楷體"/>
                <w:sz w:val="28"/>
              </w:rPr>
            </w:pPr>
            <w:r w:rsidRPr="00BA66BA">
              <w:rPr>
                <w:rFonts w:ascii="標楷體" w:eastAsia="標楷體" w:hAnsi="標楷體"/>
                <w:sz w:val="28"/>
              </w:rPr>
              <w:t>1-3-3-3</w:t>
            </w:r>
            <w:r w:rsidRPr="00BA66BA">
              <w:rPr>
                <w:rFonts w:ascii="標楷體" w:eastAsia="標楷體" w:hAnsi="標楷體" w:hint="eastAsia"/>
                <w:sz w:val="28"/>
              </w:rPr>
              <w:t>由系列的相關活動，綜合說出活動的主要特徵。</w:t>
            </w:r>
          </w:p>
          <w:p w:rsidR="00495914" w:rsidRDefault="00BA66BA" w:rsidP="00BA66BA">
            <w:pPr>
              <w:spacing w:line="400" w:lineRule="exact"/>
              <w:rPr>
                <w:rFonts w:ascii="標楷體" w:eastAsia="標楷體" w:hAnsi="標楷體"/>
                <w:color w:val="000000"/>
                <w:sz w:val="28"/>
                <w:szCs w:val="28"/>
              </w:rPr>
            </w:pPr>
            <w:r w:rsidRPr="00BA66BA">
              <w:rPr>
                <w:rFonts w:ascii="標楷體" w:eastAsia="標楷體" w:hAnsi="標楷體"/>
                <w:color w:val="000000"/>
                <w:sz w:val="28"/>
                <w:szCs w:val="28"/>
              </w:rPr>
              <w:t>1-3-4-1</w:t>
            </w:r>
            <w:r w:rsidRPr="00BA66BA">
              <w:rPr>
                <w:rFonts w:ascii="標楷體" w:eastAsia="標楷體" w:hAnsi="標楷體" w:hint="eastAsia"/>
                <w:color w:val="000000"/>
                <w:sz w:val="28"/>
                <w:szCs w:val="28"/>
              </w:rPr>
              <w:t>能由一些不同來源的資料，整理出一個整體性的看法。</w:t>
            </w:r>
          </w:p>
          <w:p w:rsidR="00BA66BA" w:rsidRDefault="00BA66BA" w:rsidP="00BA66BA">
            <w:pPr>
              <w:spacing w:line="400" w:lineRule="exact"/>
              <w:rPr>
                <w:rFonts w:ascii="標楷體" w:eastAsia="標楷體" w:hAnsi="標楷體"/>
                <w:color w:val="000000"/>
                <w:sz w:val="28"/>
                <w:szCs w:val="28"/>
              </w:rPr>
            </w:pPr>
            <w:r w:rsidRPr="00BA66BA">
              <w:rPr>
                <w:rFonts w:ascii="標楷體" w:eastAsia="標楷體" w:hAnsi="標楷體"/>
                <w:color w:val="000000"/>
                <w:sz w:val="28"/>
                <w:szCs w:val="28"/>
              </w:rPr>
              <w:t>2-3-4-4</w:t>
            </w:r>
            <w:r w:rsidRPr="00BA66BA">
              <w:rPr>
                <w:rFonts w:ascii="標楷體" w:eastAsia="標楷體" w:hAnsi="標楷體" w:hint="eastAsia"/>
                <w:color w:val="000000"/>
                <w:sz w:val="28"/>
                <w:szCs w:val="28"/>
              </w:rPr>
              <w:t>知道生活環境中的大氣、大地與水，及它們彼此間的交互作用。</w:t>
            </w:r>
          </w:p>
          <w:p w:rsidR="00B552C9" w:rsidRPr="00B552C9" w:rsidRDefault="00B552C9" w:rsidP="00B552C9">
            <w:pPr>
              <w:spacing w:line="400" w:lineRule="exact"/>
              <w:rPr>
                <w:rFonts w:ascii="標楷體" w:eastAsia="標楷體" w:hAnsi="標楷體"/>
                <w:color w:val="000000"/>
                <w:sz w:val="28"/>
                <w:szCs w:val="28"/>
              </w:rPr>
            </w:pPr>
            <w:r w:rsidRPr="00B552C9">
              <w:rPr>
                <w:rFonts w:ascii="標楷體" w:eastAsia="標楷體" w:hAnsi="標楷體"/>
                <w:color w:val="000000"/>
                <w:sz w:val="28"/>
                <w:szCs w:val="28"/>
              </w:rPr>
              <w:lastRenderedPageBreak/>
              <w:t>6-3-1-1</w:t>
            </w:r>
          </w:p>
          <w:p w:rsidR="00BA66BA" w:rsidRPr="00BA66BA" w:rsidRDefault="00B552C9" w:rsidP="00B552C9">
            <w:pPr>
              <w:spacing w:line="400" w:lineRule="exact"/>
              <w:rPr>
                <w:rFonts w:ascii="標楷體" w:eastAsia="標楷體" w:hAnsi="標楷體"/>
                <w:color w:val="000000"/>
                <w:sz w:val="28"/>
                <w:szCs w:val="28"/>
              </w:rPr>
            </w:pPr>
            <w:r w:rsidRPr="00B552C9">
              <w:rPr>
                <w:rFonts w:ascii="標楷體" w:eastAsia="標楷體" w:hAnsi="標楷體" w:hint="eastAsia"/>
                <w:color w:val="000000"/>
                <w:sz w:val="28"/>
                <w:szCs w:val="28"/>
              </w:rPr>
              <w:t>對他人的資訊或報告提出合理的求證和質疑。</w:t>
            </w:r>
          </w:p>
        </w:tc>
      </w:tr>
      <w:tr w:rsidR="00495914" w:rsidRPr="00391698" w:rsidTr="004F43D8">
        <w:tc>
          <w:tcPr>
            <w:tcW w:w="2970" w:type="dxa"/>
            <w:vMerge/>
            <w:shd w:val="clear" w:color="auto" w:fill="E7E6E6"/>
          </w:tcPr>
          <w:p w:rsidR="00495914" w:rsidRPr="00391698" w:rsidRDefault="00495914" w:rsidP="009D5842">
            <w:pPr>
              <w:spacing w:line="400" w:lineRule="exact"/>
              <w:rPr>
                <w:rFonts w:ascii="標楷體" w:eastAsia="標楷體" w:hAnsi="標楷體"/>
                <w:color w:val="000000"/>
                <w:sz w:val="28"/>
                <w:szCs w:val="28"/>
              </w:rPr>
            </w:pPr>
          </w:p>
        </w:tc>
        <w:tc>
          <w:tcPr>
            <w:tcW w:w="1789" w:type="dxa"/>
            <w:shd w:val="clear" w:color="auto" w:fill="E7E6E6"/>
          </w:tcPr>
          <w:p w:rsidR="00495914" w:rsidRPr="00391698" w:rsidRDefault="00495914" w:rsidP="009D584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詳細目標</w:t>
            </w:r>
          </w:p>
        </w:tc>
        <w:tc>
          <w:tcPr>
            <w:tcW w:w="4869" w:type="dxa"/>
            <w:shd w:val="clear" w:color="auto" w:fill="auto"/>
          </w:tcPr>
          <w:p w:rsidR="00495914" w:rsidRPr="00B552C9" w:rsidRDefault="00B552C9" w:rsidP="001E6742">
            <w:pPr>
              <w:pStyle w:val="a7"/>
              <w:numPr>
                <w:ilvl w:val="0"/>
                <w:numId w:val="17"/>
              </w:numPr>
              <w:spacing w:line="400" w:lineRule="exact"/>
              <w:ind w:leftChars="0"/>
              <w:rPr>
                <w:rFonts w:ascii="標楷體" w:eastAsia="標楷體" w:hAnsi="標楷體"/>
                <w:color w:val="000000"/>
                <w:sz w:val="28"/>
                <w:szCs w:val="28"/>
              </w:rPr>
            </w:pPr>
            <w:r>
              <w:rPr>
                <w:rFonts w:ascii="標楷體" w:eastAsia="標楷體" w:hAnsi="標楷體" w:hint="eastAsia"/>
                <w:sz w:val="28"/>
              </w:rPr>
              <w:t>認識颱風在衛星雲圖和地面天氣圖上所顯示的特徵。</w:t>
            </w:r>
          </w:p>
          <w:p w:rsidR="00B552C9" w:rsidRPr="00B552C9" w:rsidRDefault="00B552C9" w:rsidP="001E6742">
            <w:pPr>
              <w:pStyle w:val="a7"/>
              <w:numPr>
                <w:ilvl w:val="0"/>
                <w:numId w:val="17"/>
              </w:numPr>
              <w:spacing w:line="400" w:lineRule="exact"/>
              <w:ind w:leftChars="0"/>
              <w:rPr>
                <w:rFonts w:ascii="標楷體" w:eastAsia="標楷體" w:hAnsi="標楷體"/>
                <w:color w:val="000000"/>
                <w:sz w:val="28"/>
                <w:szCs w:val="28"/>
              </w:rPr>
            </w:pPr>
            <w:r>
              <w:rPr>
                <w:rFonts w:ascii="標楷體" w:eastAsia="標楷體" w:hAnsi="標楷體" w:hint="eastAsia"/>
                <w:sz w:val="28"/>
              </w:rPr>
              <w:t>透過蒐集的資料，認識颱風的一生。</w:t>
            </w:r>
          </w:p>
          <w:p w:rsidR="00B552C9" w:rsidRPr="00B552C9" w:rsidRDefault="00B552C9" w:rsidP="001E6742">
            <w:pPr>
              <w:pStyle w:val="a7"/>
              <w:numPr>
                <w:ilvl w:val="0"/>
                <w:numId w:val="17"/>
              </w:numPr>
              <w:spacing w:line="400" w:lineRule="exact"/>
              <w:ind w:leftChars="0"/>
              <w:rPr>
                <w:rFonts w:ascii="標楷體" w:eastAsia="標楷體" w:hAnsi="標楷體"/>
                <w:color w:val="000000"/>
                <w:sz w:val="28"/>
                <w:szCs w:val="28"/>
              </w:rPr>
            </w:pPr>
            <w:r>
              <w:rPr>
                <w:rFonts w:ascii="標楷體" w:eastAsia="標楷體" w:hAnsi="標楷體" w:hint="eastAsia"/>
                <w:sz w:val="28"/>
              </w:rPr>
              <w:t>知道颱風來襲時會帶來強風和豪雨，並對生活造成影響。</w:t>
            </w:r>
          </w:p>
          <w:p w:rsidR="00B552C9" w:rsidRPr="001E6742" w:rsidRDefault="00B552C9" w:rsidP="001E6742">
            <w:pPr>
              <w:pStyle w:val="a7"/>
              <w:numPr>
                <w:ilvl w:val="0"/>
                <w:numId w:val="17"/>
              </w:numPr>
              <w:spacing w:line="400" w:lineRule="exact"/>
              <w:ind w:leftChars="0"/>
              <w:rPr>
                <w:rFonts w:ascii="標楷體" w:eastAsia="標楷體" w:hAnsi="標楷體"/>
                <w:color w:val="000000"/>
                <w:sz w:val="28"/>
                <w:szCs w:val="28"/>
              </w:rPr>
            </w:pPr>
            <w:r>
              <w:rPr>
                <w:rFonts w:ascii="標楷體" w:eastAsia="標楷體" w:hAnsi="標楷體" w:hint="eastAsia"/>
                <w:sz w:val="28"/>
              </w:rPr>
              <w:t>能做好防颱準備工作，降低颱風所造成的損傷。</w:t>
            </w:r>
          </w:p>
        </w:tc>
      </w:tr>
      <w:tr w:rsidR="00495914" w:rsidRPr="00391698" w:rsidTr="004F43D8">
        <w:tc>
          <w:tcPr>
            <w:tcW w:w="9628" w:type="dxa"/>
            <w:gridSpan w:val="3"/>
            <w:shd w:val="clear" w:color="auto" w:fill="E7E6E6"/>
          </w:tcPr>
          <w:p w:rsidR="00495914" w:rsidRPr="00391698" w:rsidRDefault="00495914" w:rsidP="009D584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14.教學流程</w:t>
            </w:r>
          </w:p>
        </w:tc>
      </w:tr>
      <w:tr w:rsidR="00495914" w:rsidRPr="00391698" w:rsidTr="004F43D8">
        <w:trPr>
          <w:trHeight w:val="2709"/>
        </w:trPr>
        <w:tc>
          <w:tcPr>
            <w:tcW w:w="9628" w:type="dxa"/>
            <w:gridSpan w:val="3"/>
            <w:shd w:val="clear" w:color="auto" w:fill="auto"/>
          </w:tcPr>
          <w:p w:rsidR="00495914" w:rsidRDefault="00683D92" w:rsidP="00683D92">
            <w:pPr>
              <w:pStyle w:val="a7"/>
              <w:numPr>
                <w:ilvl w:val="0"/>
                <w:numId w:val="10"/>
              </w:numPr>
              <w:spacing w:line="400" w:lineRule="exact"/>
              <w:ind w:leftChars="0"/>
              <w:rPr>
                <w:rFonts w:ascii="標楷體" w:eastAsia="標楷體" w:hAnsi="標楷體"/>
                <w:color w:val="000000"/>
                <w:sz w:val="28"/>
                <w:szCs w:val="28"/>
              </w:rPr>
            </w:pPr>
            <w:r w:rsidRPr="00683D92">
              <w:rPr>
                <w:rFonts w:ascii="標楷體" w:eastAsia="標楷體" w:hAnsi="標楷體" w:hint="eastAsia"/>
                <w:color w:val="000000"/>
                <w:sz w:val="28"/>
                <w:szCs w:val="28"/>
              </w:rPr>
              <w:t>準備活動</w:t>
            </w:r>
          </w:p>
          <w:p w:rsidR="00683D92" w:rsidRDefault="00B552C9" w:rsidP="00683D92">
            <w:pPr>
              <w:pStyle w:val="a7"/>
              <w:numPr>
                <w:ilvl w:val="0"/>
                <w:numId w:val="11"/>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教師在課前先準備氣象局的颱風警報發佈的記者會及三個電視台的氣象主播播報颱風資訊的影片。</w:t>
            </w:r>
          </w:p>
          <w:p w:rsidR="00B552C9" w:rsidRDefault="00B552C9" w:rsidP="00683D92">
            <w:pPr>
              <w:pStyle w:val="a7"/>
              <w:numPr>
                <w:ilvl w:val="0"/>
                <w:numId w:val="11"/>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將學生分成六組，進行</w:t>
            </w:r>
            <w:r w:rsidR="00945A14">
              <w:rPr>
                <w:rFonts w:ascii="標楷體" w:eastAsia="標楷體" w:hAnsi="標楷體" w:hint="eastAsia"/>
                <w:color w:val="000000"/>
                <w:sz w:val="28"/>
                <w:szCs w:val="28"/>
              </w:rPr>
              <w:t>預報圓的</w:t>
            </w:r>
            <w:r>
              <w:rPr>
                <w:rFonts w:ascii="標楷體" w:eastAsia="標楷體" w:hAnsi="標楷體" w:hint="eastAsia"/>
                <w:color w:val="000000"/>
                <w:sz w:val="28"/>
                <w:szCs w:val="28"/>
              </w:rPr>
              <w:t>觀察紀錄和討論。</w:t>
            </w:r>
          </w:p>
          <w:p w:rsidR="00371989" w:rsidRPr="00683D92" w:rsidRDefault="00371989" w:rsidP="00683D92">
            <w:pPr>
              <w:pStyle w:val="a7"/>
              <w:numPr>
                <w:ilvl w:val="0"/>
                <w:numId w:val="11"/>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教師印製「颱風路徑潛勢預報圖」、「颱風路徑圖」、「雷達回波圖」。</w:t>
            </w:r>
          </w:p>
          <w:p w:rsidR="00683D92" w:rsidRDefault="00E15C27" w:rsidP="00683D92">
            <w:pPr>
              <w:pStyle w:val="a7"/>
              <w:numPr>
                <w:ilvl w:val="0"/>
                <w:numId w:val="10"/>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發展活動</w:t>
            </w:r>
          </w:p>
          <w:p w:rsidR="00E15C27" w:rsidRDefault="00B552C9" w:rsidP="00E15C27">
            <w:pPr>
              <w:pStyle w:val="a7"/>
              <w:numPr>
                <w:ilvl w:val="0"/>
                <w:numId w:val="12"/>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利用教室的大型顯示器，播放氣象主播播報颱風資訊的影片</w:t>
            </w:r>
            <w:r w:rsidR="00E15C27">
              <w:rPr>
                <w:rFonts w:ascii="標楷體" w:eastAsia="標楷體" w:hAnsi="標楷體" w:hint="eastAsia"/>
                <w:color w:val="000000"/>
                <w:sz w:val="28"/>
                <w:szCs w:val="28"/>
              </w:rPr>
              <w:t>。</w:t>
            </w:r>
          </w:p>
          <w:p w:rsidR="00E15C27" w:rsidRDefault="00E15C27" w:rsidP="00E15C27">
            <w:pPr>
              <w:pStyle w:val="a7"/>
              <w:numPr>
                <w:ilvl w:val="0"/>
                <w:numId w:val="12"/>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讓</w:t>
            </w:r>
            <w:r w:rsidR="00B552C9">
              <w:rPr>
                <w:rFonts w:ascii="標楷體" w:eastAsia="標楷體" w:hAnsi="標楷體" w:hint="eastAsia"/>
                <w:color w:val="000000"/>
                <w:sz w:val="28"/>
                <w:szCs w:val="28"/>
              </w:rPr>
              <w:t>分組</w:t>
            </w:r>
            <w:r>
              <w:rPr>
                <w:rFonts w:ascii="標楷體" w:eastAsia="標楷體" w:hAnsi="標楷體" w:hint="eastAsia"/>
                <w:color w:val="000000"/>
                <w:sz w:val="28"/>
                <w:szCs w:val="28"/>
              </w:rPr>
              <w:t>學生討論，</w:t>
            </w:r>
            <w:r w:rsidR="00B552C9">
              <w:rPr>
                <w:rFonts w:ascii="標楷體" w:eastAsia="標楷體" w:hAnsi="標楷體" w:hint="eastAsia"/>
                <w:color w:val="000000"/>
                <w:sz w:val="28"/>
                <w:szCs w:val="28"/>
              </w:rPr>
              <w:t>氣象主播播報了哪些颱風資訊</w:t>
            </w:r>
            <w:r>
              <w:rPr>
                <w:rFonts w:ascii="標楷體" w:eastAsia="標楷體" w:hAnsi="標楷體" w:hint="eastAsia"/>
                <w:color w:val="000000"/>
                <w:sz w:val="28"/>
                <w:szCs w:val="28"/>
              </w:rPr>
              <w:t>？</w:t>
            </w:r>
          </w:p>
          <w:p w:rsidR="00E15C27" w:rsidRDefault="00E15C27" w:rsidP="00E15C27">
            <w:pPr>
              <w:pStyle w:val="a7"/>
              <w:numPr>
                <w:ilvl w:val="0"/>
                <w:numId w:val="12"/>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教師介紹</w:t>
            </w:r>
            <w:r w:rsidR="00B552C9">
              <w:rPr>
                <w:rFonts w:ascii="標楷體" w:eastAsia="標楷體" w:hAnsi="標楷體" w:hint="eastAsia"/>
                <w:color w:val="000000"/>
                <w:sz w:val="28"/>
                <w:szCs w:val="28"/>
              </w:rPr>
              <w:t>大型顯示器</w:t>
            </w:r>
            <w:r w:rsidR="005A064F">
              <w:rPr>
                <w:rFonts w:ascii="標楷體" w:eastAsia="標楷體" w:hAnsi="標楷體" w:hint="eastAsia"/>
                <w:color w:val="000000"/>
                <w:sz w:val="28"/>
                <w:szCs w:val="28"/>
              </w:rPr>
              <w:t>的註記功能，可以在</w:t>
            </w:r>
            <w:r w:rsidR="00945A14">
              <w:rPr>
                <w:rFonts w:ascii="標楷體" w:eastAsia="標楷體" w:hAnsi="標楷體" w:hint="eastAsia"/>
                <w:color w:val="000000"/>
                <w:sz w:val="28"/>
                <w:szCs w:val="28"/>
              </w:rPr>
              <w:t>顯示器上的</w:t>
            </w:r>
            <w:r w:rsidR="005A064F">
              <w:rPr>
                <w:rFonts w:ascii="標楷體" w:eastAsia="標楷體" w:hAnsi="標楷體" w:hint="eastAsia"/>
                <w:color w:val="000000"/>
                <w:sz w:val="28"/>
                <w:szCs w:val="28"/>
              </w:rPr>
              <w:t>颱風天氣圖</w:t>
            </w:r>
            <w:r w:rsidR="00945A14">
              <w:rPr>
                <w:rFonts w:ascii="標楷體" w:eastAsia="標楷體" w:hAnsi="標楷體" w:hint="eastAsia"/>
                <w:color w:val="000000"/>
                <w:sz w:val="28"/>
                <w:szCs w:val="28"/>
              </w:rPr>
              <w:t>上</w:t>
            </w:r>
            <w:r w:rsidR="005A064F">
              <w:rPr>
                <w:rFonts w:ascii="標楷體" w:eastAsia="標楷體" w:hAnsi="標楷體" w:hint="eastAsia"/>
                <w:color w:val="000000"/>
                <w:sz w:val="28"/>
                <w:szCs w:val="28"/>
              </w:rPr>
              <w:t>直接做記號</w:t>
            </w:r>
            <w:r>
              <w:rPr>
                <w:rFonts w:ascii="標楷體" w:eastAsia="標楷體" w:hAnsi="標楷體" w:hint="eastAsia"/>
                <w:color w:val="000000"/>
                <w:sz w:val="28"/>
                <w:szCs w:val="28"/>
              </w:rPr>
              <w:t>。</w:t>
            </w:r>
          </w:p>
          <w:p w:rsidR="00E15C27" w:rsidRPr="00786BD7" w:rsidRDefault="00786BD7" w:rsidP="00786BD7">
            <w:pPr>
              <w:pStyle w:val="a7"/>
              <w:numPr>
                <w:ilvl w:val="0"/>
                <w:numId w:val="12"/>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各組輪流上台播放氣象，讓台下的學生寫下其他組別的優點及可改進的地方</w:t>
            </w:r>
            <w:r w:rsidR="00E15C27">
              <w:rPr>
                <w:rFonts w:ascii="標楷體" w:eastAsia="標楷體" w:hAnsi="標楷體" w:hint="eastAsia"/>
                <w:color w:val="000000"/>
                <w:sz w:val="28"/>
                <w:szCs w:val="28"/>
              </w:rPr>
              <w:t>。</w:t>
            </w:r>
          </w:p>
          <w:p w:rsidR="00E15C27" w:rsidRDefault="00D650A8" w:rsidP="00683D92">
            <w:pPr>
              <w:pStyle w:val="a7"/>
              <w:numPr>
                <w:ilvl w:val="0"/>
                <w:numId w:val="10"/>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綜合活動</w:t>
            </w:r>
          </w:p>
          <w:p w:rsidR="00D650A8" w:rsidRDefault="00D650A8" w:rsidP="00D650A8">
            <w:pPr>
              <w:pStyle w:val="a7"/>
              <w:numPr>
                <w:ilvl w:val="0"/>
                <w:numId w:val="13"/>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知道</w:t>
            </w:r>
            <w:r w:rsidR="00786BD7">
              <w:rPr>
                <w:rFonts w:ascii="標楷體" w:eastAsia="標楷體" w:hAnsi="標楷體" w:hint="eastAsia"/>
                <w:color w:val="000000"/>
                <w:sz w:val="28"/>
                <w:szCs w:val="28"/>
              </w:rPr>
              <w:t>氣象主播的</w:t>
            </w:r>
            <w:r w:rsidR="00050DDD">
              <w:rPr>
                <w:rFonts w:ascii="標楷體" w:eastAsia="標楷體" w:hAnsi="標楷體" w:hint="eastAsia"/>
                <w:color w:val="000000"/>
                <w:sz w:val="28"/>
                <w:szCs w:val="28"/>
              </w:rPr>
              <w:t>播報內容</w:t>
            </w:r>
            <w:r>
              <w:rPr>
                <w:rFonts w:ascii="標楷體" w:eastAsia="標楷體" w:hAnsi="標楷體" w:hint="eastAsia"/>
                <w:color w:val="000000"/>
                <w:sz w:val="28"/>
                <w:szCs w:val="28"/>
              </w:rPr>
              <w:t>。</w:t>
            </w:r>
          </w:p>
          <w:p w:rsidR="00D650A8" w:rsidRDefault="00D650A8" w:rsidP="00D650A8">
            <w:pPr>
              <w:pStyle w:val="a7"/>
              <w:numPr>
                <w:ilvl w:val="0"/>
                <w:numId w:val="13"/>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能瞭解</w:t>
            </w:r>
            <w:r w:rsidR="00050DDD">
              <w:rPr>
                <w:rFonts w:ascii="標楷體" w:eastAsia="標楷體" w:hAnsi="標楷體" w:hint="eastAsia"/>
                <w:color w:val="000000"/>
                <w:sz w:val="28"/>
                <w:szCs w:val="28"/>
              </w:rPr>
              <w:t>不同的颱風路徑會對颱風造成的影響</w:t>
            </w:r>
            <w:r>
              <w:rPr>
                <w:rFonts w:ascii="標楷體" w:eastAsia="標楷體" w:hAnsi="標楷體" w:hint="eastAsia"/>
                <w:color w:val="000000"/>
                <w:sz w:val="28"/>
                <w:szCs w:val="28"/>
              </w:rPr>
              <w:t>。</w:t>
            </w:r>
          </w:p>
          <w:p w:rsidR="00D650A8" w:rsidRDefault="00D650A8" w:rsidP="00D650A8">
            <w:pPr>
              <w:pStyle w:val="a7"/>
              <w:numPr>
                <w:ilvl w:val="0"/>
                <w:numId w:val="13"/>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能</w:t>
            </w:r>
            <w:r w:rsidR="00030392">
              <w:rPr>
                <w:rFonts w:ascii="標楷體" w:eastAsia="標楷體" w:hAnsi="標楷體" w:hint="eastAsia"/>
                <w:color w:val="000000"/>
                <w:sz w:val="28"/>
                <w:szCs w:val="28"/>
              </w:rPr>
              <w:t>發現</w:t>
            </w:r>
            <w:r w:rsidR="004938A1">
              <w:rPr>
                <w:rFonts w:ascii="標楷體" w:eastAsia="標楷體" w:hAnsi="標楷體" w:hint="eastAsia"/>
                <w:color w:val="000000"/>
                <w:sz w:val="28"/>
                <w:szCs w:val="28"/>
              </w:rPr>
              <w:t>同學播報氣象資訊的優缺點</w:t>
            </w:r>
            <w:r w:rsidR="00204990">
              <w:rPr>
                <w:rFonts w:ascii="標楷體" w:eastAsia="標楷體" w:hAnsi="標楷體" w:hint="eastAsia"/>
                <w:color w:val="000000"/>
                <w:sz w:val="28"/>
                <w:szCs w:val="28"/>
              </w:rPr>
              <w:t>。</w:t>
            </w:r>
          </w:p>
          <w:p w:rsidR="00204990" w:rsidRPr="00683D92" w:rsidRDefault="00204990" w:rsidP="00D650A8">
            <w:pPr>
              <w:pStyle w:val="a7"/>
              <w:numPr>
                <w:ilvl w:val="0"/>
                <w:numId w:val="13"/>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能理解科技帶給人們的便利。</w:t>
            </w:r>
          </w:p>
          <w:p w:rsidR="00683D92" w:rsidRPr="00391698" w:rsidRDefault="00683D92" w:rsidP="009D5842">
            <w:pPr>
              <w:spacing w:line="400" w:lineRule="exact"/>
              <w:rPr>
                <w:rFonts w:ascii="標楷體" w:eastAsia="標楷體" w:hAnsi="標楷體"/>
                <w:color w:val="000000"/>
                <w:sz w:val="28"/>
                <w:szCs w:val="28"/>
              </w:rPr>
            </w:pPr>
          </w:p>
        </w:tc>
      </w:tr>
      <w:tr w:rsidR="002B167D" w:rsidRPr="00391698" w:rsidTr="00D134E6">
        <w:tc>
          <w:tcPr>
            <w:tcW w:w="9628" w:type="dxa"/>
            <w:gridSpan w:val="3"/>
            <w:shd w:val="clear" w:color="auto" w:fill="E7E6E6"/>
          </w:tcPr>
          <w:p w:rsidR="002B167D" w:rsidRPr="00391698" w:rsidRDefault="002B167D" w:rsidP="009D5842">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t>15.學習目標</w:t>
            </w:r>
          </w:p>
        </w:tc>
      </w:tr>
      <w:tr w:rsidR="002B167D" w:rsidRPr="00391698" w:rsidTr="00E94EB3">
        <w:trPr>
          <w:trHeight w:val="1112"/>
        </w:trPr>
        <w:tc>
          <w:tcPr>
            <w:tcW w:w="9628" w:type="dxa"/>
            <w:gridSpan w:val="3"/>
            <w:shd w:val="clear" w:color="auto" w:fill="auto"/>
          </w:tcPr>
          <w:p w:rsidR="002B167D" w:rsidRPr="00204990" w:rsidRDefault="002B167D" w:rsidP="008C20B6">
            <w:pPr>
              <w:pStyle w:val="a7"/>
              <w:numPr>
                <w:ilvl w:val="0"/>
                <w:numId w:val="16"/>
              </w:numPr>
              <w:spacing w:line="400" w:lineRule="exact"/>
              <w:ind w:leftChars="0"/>
              <w:rPr>
                <w:rFonts w:ascii="標楷體" w:eastAsia="標楷體" w:hAnsi="標楷體"/>
                <w:color w:val="000000"/>
                <w:sz w:val="28"/>
                <w:szCs w:val="28"/>
              </w:rPr>
            </w:pPr>
            <w:r w:rsidRPr="00204990">
              <w:rPr>
                <w:rFonts w:ascii="標楷體" w:eastAsia="標楷體" w:hAnsi="標楷體" w:hint="eastAsia"/>
                <w:color w:val="000000"/>
                <w:sz w:val="28"/>
                <w:szCs w:val="28"/>
              </w:rPr>
              <w:t>能理解科技帶給人們的便利，並能學會如何利用。</w:t>
            </w:r>
          </w:p>
          <w:p w:rsidR="002B167D" w:rsidRDefault="00B33738" w:rsidP="008C20B6">
            <w:pPr>
              <w:pStyle w:val="a7"/>
              <w:numPr>
                <w:ilvl w:val="0"/>
                <w:numId w:val="16"/>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學會如何看</w:t>
            </w:r>
            <w:r w:rsidR="00030392">
              <w:rPr>
                <w:rFonts w:ascii="標楷體" w:eastAsia="標楷體" w:hAnsi="標楷體" w:hint="eastAsia"/>
                <w:color w:val="000000"/>
                <w:sz w:val="28"/>
                <w:szCs w:val="28"/>
              </w:rPr>
              <w:t>颱風</w:t>
            </w:r>
            <w:r>
              <w:rPr>
                <w:rFonts w:ascii="標楷體" w:eastAsia="標楷體" w:hAnsi="標楷體" w:hint="eastAsia"/>
                <w:color w:val="000000"/>
                <w:sz w:val="28"/>
                <w:szCs w:val="28"/>
              </w:rPr>
              <w:t>預報，讓生活更完善</w:t>
            </w:r>
            <w:r w:rsidR="002B167D">
              <w:rPr>
                <w:rFonts w:ascii="標楷體" w:eastAsia="標楷體" w:hAnsi="標楷體" w:hint="eastAsia"/>
                <w:color w:val="000000"/>
                <w:sz w:val="28"/>
                <w:szCs w:val="28"/>
              </w:rPr>
              <w:t>。</w:t>
            </w:r>
          </w:p>
          <w:p w:rsidR="002B167D" w:rsidRPr="004F43D8" w:rsidRDefault="002B167D" w:rsidP="008C20B6">
            <w:pPr>
              <w:pStyle w:val="a7"/>
              <w:numPr>
                <w:ilvl w:val="0"/>
                <w:numId w:val="16"/>
              </w:numPr>
              <w:spacing w:line="400" w:lineRule="exact"/>
              <w:ind w:leftChars="0"/>
              <w:rPr>
                <w:rFonts w:ascii="標楷體" w:eastAsia="標楷體" w:hAnsi="標楷體"/>
                <w:color w:val="000000"/>
                <w:sz w:val="28"/>
                <w:szCs w:val="28"/>
              </w:rPr>
            </w:pPr>
            <w:r w:rsidRPr="004F43D8">
              <w:rPr>
                <w:rFonts w:ascii="標楷體" w:eastAsia="標楷體" w:hAnsi="標楷體" w:hint="eastAsia"/>
                <w:color w:val="000000"/>
                <w:sz w:val="28"/>
                <w:szCs w:val="28"/>
              </w:rPr>
              <w:t>透過和</w:t>
            </w:r>
            <w:r w:rsidR="00B33738">
              <w:rPr>
                <w:rFonts w:ascii="標楷體" w:eastAsia="標楷體" w:hAnsi="標楷體" w:hint="eastAsia"/>
                <w:color w:val="000000"/>
                <w:sz w:val="28"/>
                <w:szCs w:val="28"/>
              </w:rPr>
              <w:t>同學的討論，讓自己知道氣象播報帶來的訊息</w:t>
            </w:r>
            <w:r w:rsidRPr="004F43D8">
              <w:rPr>
                <w:rFonts w:ascii="標楷體" w:eastAsia="標楷體" w:hAnsi="標楷體" w:hint="eastAsia"/>
                <w:color w:val="000000"/>
                <w:sz w:val="28"/>
                <w:szCs w:val="28"/>
              </w:rPr>
              <w:t>。</w:t>
            </w:r>
          </w:p>
          <w:p w:rsidR="002B167D" w:rsidRPr="008C20B6" w:rsidRDefault="002B167D" w:rsidP="008C20B6">
            <w:pPr>
              <w:pStyle w:val="a7"/>
              <w:numPr>
                <w:ilvl w:val="0"/>
                <w:numId w:val="16"/>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透過</w:t>
            </w:r>
            <w:r w:rsidR="00B33738">
              <w:rPr>
                <w:rFonts w:ascii="標楷體" w:eastAsia="標楷體" w:hAnsi="標楷體" w:hint="eastAsia"/>
                <w:color w:val="000000"/>
                <w:sz w:val="28"/>
                <w:szCs w:val="28"/>
              </w:rPr>
              <w:t>觀摩同學的播報，來瞭解氣象主播的專業</w:t>
            </w:r>
            <w:r>
              <w:rPr>
                <w:rFonts w:ascii="標楷體" w:eastAsia="標楷體" w:hAnsi="標楷體" w:hint="eastAsia"/>
                <w:color w:val="000000"/>
                <w:sz w:val="28"/>
                <w:szCs w:val="28"/>
              </w:rPr>
              <w:t>。</w:t>
            </w:r>
          </w:p>
          <w:p w:rsidR="002B167D" w:rsidRPr="00030392" w:rsidRDefault="002B167D" w:rsidP="00030392">
            <w:pPr>
              <w:pStyle w:val="a7"/>
              <w:numPr>
                <w:ilvl w:val="0"/>
                <w:numId w:val="16"/>
              </w:numPr>
              <w:spacing w:line="4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lastRenderedPageBreak/>
              <w:t>能</w:t>
            </w:r>
            <w:r w:rsidR="00A7774D">
              <w:rPr>
                <w:rFonts w:ascii="標楷體" w:eastAsia="標楷體" w:hAnsi="標楷體" w:hint="eastAsia"/>
                <w:color w:val="000000"/>
                <w:sz w:val="28"/>
                <w:szCs w:val="28"/>
              </w:rPr>
              <w:t>知道颱風的未來路徑，並能理解臺灣各地受颱風侵襲的強度及時程</w:t>
            </w:r>
            <w:r>
              <w:rPr>
                <w:rFonts w:ascii="標楷體" w:eastAsia="標楷體" w:hAnsi="標楷體" w:hint="eastAsia"/>
                <w:color w:val="000000"/>
                <w:sz w:val="28"/>
                <w:szCs w:val="28"/>
              </w:rPr>
              <w:t>。</w:t>
            </w:r>
          </w:p>
        </w:tc>
      </w:tr>
      <w:tr w:rsidR="002B167D" w:rsidRPr="00391698" w:rsidTr="002B167D">
        <w:trPr>
          <w:trHeight w:val="416"/>
        </w:trPr>
        <w:tc>
          <w:tcPr>
            <w:tcW w:w="962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167D" w:rsidRPr="00391698" w:rsidRDefault="002B167D" w:rsidP="002B167D">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lastRenderedPageBreak/>
              <w:t>16.活動與內容</w:t>
            </w:r>
          </w:p>
        </w:tc>
      </w:tr>
      <w:tr w:rsidR="002B167D" w:rsidRPr="00391698" w:rsidTr="00961659">
        <w:trPr>
          <w:trHeight w:val="1112"/>
        </w:trPr>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B167D" w:rsidRPr="00204990" w:rsidRDefault="002B167D" w:rsidP="002B167D">
            <w:pPr>
              <w:spacing w:line="400" w:lineRule="exact"/>
              <w:rPr>
                <w:rFonts w:ascii="標楷體" w:eastAsia="標楷體" w:hAnsi="標楷體"/>
                <w:color w:val="000000"/>
                <w:sz w:val="28"/>
                <w:szCs w:val="28"/>
              </w:rPr>
            </w:pPr>
            <w:r w:rsidRPr="00204990">
              <w:rPr>
                <w:rFonts w:ascii="標楷體" w:eastAsia="標楷體" w:hAnsi="標楷體" w:hint="eastAsia"/>
                <w:color w:val="000000"/>
                <w:sz w:val="28"/>
                <w:szCs w:val="28"/>
              </w:rPr>
              <w:t>【第一節】</w:t>
            </w:r>
          </w:p>
          <w:p w:rsidR="002B167D" w:rsidRPr="00204990" w:rsidRDefault="002B167D" w:rsidP="00946BD5">
            <w:pPr>
              <w:spacing w:line="400" w:lineRule="exact"/>
              <w:ind w:left="2"/>
              <w:rPr>
                <w:rFonts w:ascii="標楷體" w:eastAsia="標楷體" w:hAnsi="標楷體"/>
                <w:color w:val="000000"/>
                <w:sz w:val="28"/>
                <w:szCs w:val="28"/>
              </w:rPr>
            </w:pPr>
            <w:r w:rsidRPr="00204990">
              <w:rPr>
                <w:rFonts w:ascii="標楷體" w:eastAsia="標楷體" w:hAnsi="標楷體" w:hint="eastAsia"/>
                <w:color w:val="000000"/>
                <w:sz w:val="28"/>
                <w:szCs w:val="28"/>
              </w:rPr>
              <w:t>一、引起動機</w:t>
            </w:r>
          </w:p>
          <w:p w:rsidR="002B167D" w:rsidRDefault="002B167D" w:rsidP="00946BD5">
            <w:pPr>
              <w:pStyle w:val="a7"/>
              <w:numPr>
                <w:ilvl w:val="0"/>
                <w:numId w:val="21"/>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播放</w:t>
            </w:r>
            <w:r w:rsidR="00BA75EB" w:rsidRPr="00946BD5">
              <w:rPr>
                <w:rFonts w:ascii="標楷體" w:eastAsia="標楷體" w:hAnsi="標楷體" w:hint="eastAsia"/>
                <w:color w:val="000000"/>
                <w:sz w:val="28"/>
                <w:szCs w:val="28"/>
              </w:rPr>
              <w:t>颱風警</w:t>
            </w:r>
            <w:r w:rsidR="00E74B33" w:rsidRPr="00946BD5">
              <w:rPr>
                <w:rFonts w:ascii="標楷體" w:eastAsia="標楷體" w:hAnsi="標楷體" w:hint="eastAsia"/>
                <w:color w:val="000000"/>
                <w:sz w:val="28"/>
                <w:szCs w:val="28"/>
              </w:rPr>
              <w:t>報發布的記者會，觀看氣象局的預報員的播報方式和內容。</w:t>
            </w:r>
          </w:p>
          <w:p w:rsidR="00E74B33" w:rsidRDefault="00E74B33" w:rsidP="00946BD5">
            <w:pPr>
              <w:pStyle w:val="a7"/>
              <w:numPr>
                <w:ilvl w:val="0"/>
                <w:numId w:val="21"/>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播放3家電視臺的氣象預報，觀看電視臺的氣象主播如何播報颱風訊息。</w:t>
            </w:r>
          </w:p>
          <w:p w:rsidR="00E74B33" w:rsidRPr="00946BD5" w:rsidRDefault="00E74B33" w:rsidP="002B167D">
            <w:pPr>
              <w:pStyle w:val="a7"/>
              <w:numPr>
                <w:ilvl w:val="0"/>
                <w:numId w:val="21"/>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請學生分組討論，比較「氣象局的預報員的播報」和「電視臺的氣象主播的播報」的內容、和播報的方式。</w:t>
            </w:r>
          </w:p>
          <w:p w:rsidR="002B167D" w:rsidRPr="00204990" w:rsidRDefault="002B167D" w:rsidP="002B167D">
            <w:pPr>
              <w:spacing w:line="400" w:lineRule="exact"/>
              <w:rPr>
                <w:rFonts w:ascii="標楷體" w:eastAsia="標楷體" w:hAnsi="標楷體"/>
                <w:color w:val="000000"/>
                <w:sz w:val="28"/>
                <w:szCs w:val="28"/>
              </w:rPr>
            </w:pPr>
          </w:p>
          <w:p w:rsidR="002B167D" w:rsidRPr="00204990" w:rsidRDefault="002B167D" w:rsidP="002B167D">
            <w:pPr>
              <w:spacing w:line="400" w:lineRule="exact"/>
              <w:rPr>
                <w:rFonts w:ascii="標楷體" w:eastAsia="標楷體" w:hAnsi="標楷體"/>
                <w:color w:val="000000"/>
                <w:sz w:val="28"/>
                <w:szCs w:val="28"/>
              </w:rPr>
            </w:pPr>
            <w:r w:rsidRPr="00204990">
              <w:rPr>
                <w:rFonts w:ascii="標楷體" w:eastAsia="標楷體" w:hAnsi="標楷體" w:hint="eastAsia"/>
                <w:color w:val="000000"/>
                <w:sz w:val="28"/>
                <w:szCs w:val="28"/>
              </w:rPr>
              <w:t>二、發展活動</w:t>
            </w:r>
          </w:p>
          <w:p w:rsidR="00C329DF" w:rsidRDefault="00E74B33" w:rsidP="00946BD5">
            <w:pPr>
              <w:pStyle w:val="a7"/>
              <w:numPr>
                <w:ilvl w:val="0"/>
                <w:numId w:val="22"/>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教師提問：一般民眾都沒有氣象學方面的背景，預報員</w:t>
            </w:r>
            <w:r w:rsidR="00C329DF" w:rsidRPr="00946BD5">
              <w:rPr>
                <w:rFonts w:ascii="標楷體" w:eastAsia="標楷體" w:hAnsi="標楷體" w:hint="eastAsia"/>
                <w:color w:val="000000"/>
                <w:sz w:val="28"/>
                <w:szCs w:val="28"/>
              </w:rPr>
              <w:t>如何讓民眾瞭解颱風會帶來的影響？學生分組討論，並上臺發表。</w:t>
            </w:r>
          </w:p>
          <w:p w:rsidR="00C329DF" w:rsidRDefault="00C329DF" w:rsidP="00946BD5">
            <w:pPr>
              <w:pStyle w:val="a7"/>
              <w:numPr>
                <w:ilvl w:val="0"/>
                <w:numId w:val="22"/>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教師示範如何利用大型顯示器的註記功能，直接在螢幕上書寫和註記，並開放各組輪流上台使用和體驗。</w:t>
            </w:r>
          </w:p>
          <w:p w:rsidR="00946BD5" w:rsidRPr="00946BD5" w:rsidRDefault="00371989" w:rsidP="00946BD5">
            <w:pPr>
              <w:pStyle w:val="a7"/>
              <w:numPr>
                <w:ilvl w:val="0"/>
                <w:numId w:val="22"/>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教師發下「颱風路徑潛勢預報圖」、「颱風路徑圖」、「雷達回波圖」，讓各組討論如何播報颱風預報。</w:t>
            </w:r>
          </w:p>
          <w:p w:rsidR="00371989" w:rsidRDefault="00371989" w:rsidP="00371989">
            <w:pPr>
              <w:spacing w:line="400" w:lineRule="exact"/>
              <w:rPr>
                <w:rFonts w:ascii="標楷體" w:eastAsia="標楷體" w:hAnsi="標楷體"/>
                <w:color w:val="000000"/>
                <w:sz w:val="28"/>
                <w:szCs w:val="28"/>
              </w:rPr>
            </w:pPr>
            <w:r w:rsidRPr="00204990">
              <w:rPr>
                <w:rFonts w:ascii="標楷體" w:eastAsia="標楷體" w:hAnsi="標楷體" w:hint="eastAsia"/>
                <w:color w:val="000000"/>
                <w:sz w:val="28"/>
                <w:szCs w:val="28"/>
              </w:rPr>
              <w:t>【</w:t>
            </w:r>
            <w:r>
              <w:rPr>
                <w:rFonts w:ascii="標楷體" w:eastAsia="標楷體" w:hAnsi="標楷體" w:hint="eastAsia"/>
                <w:color w:val="000000"/>
                <w:sz w:val="28"/>
                <w:szCs w:val="28"/>
              </w:rPr>
              <w:t>第一節</w:t>
            </w:r>
            <w:r w:rsidRPr="00204990">
              <w:rPr>
                <w:rFonts w:ascii="標楷體" w:eastAsia="標楷體" w:hAnsi="標楷體" w:hint="eastAsia"/>
                <w:color w:val="000000"/>
                <w:sz w:val="28"/>
                <w:szCs w:val="28"/>
              </w:rPr>
              <w:t>結束】</w:t>
            </w:r>
          </w:p>
          <w:p w:rsidR="00E74B33" w:rsidRPr="00371989" w:rsidRDefault="00E74B33" w:rsidP="002B167D">
            <w:pPr>
              <w:spacing w:line="400" w:lineRule="exact"/>
              <w:rPr>
                <w:rFonts w:ascii="標楷體" w:eastAsia="標楷體" w:hAnsi="標楷體"/>
                <w:color w:val="000000"/>
                <w:sz w:val="28"/>
                <w:szCs w:val="28"/>
              </w:rPr>
            </w:pPr>
          </w:p>
          <w:p w:rsidR="00371989" w:rsidRPr="00204990" w:rsidRDefault="00371989" w:rsidP="00371989">
            <w:pPr>
              <w:spacing w:line="400" w:lineRule="exact"/>
              <w:rPr>
                <w:rFonts w:ascii="標楷體" w:eastAsia="標楷體" w:hAnsi="標楷體"/>
                <w:color w:val="000000"/>
                <w:sz w:val="28"/>
                <w:szCs w:val="28"/>
              </w:rPr>
            </w:pPr>
            <w:r w:rsidRPr="00204990">
              <w:rPr>
                <w:rFonts w:ascii="標楷體" w:eastAsia="標楷體" w:hAnsi="標楷體" w:hint="eastAsia"/>
                <w:color w:val="000000"/>
                <w:sz w:val="28"/>
                <w:szCs w:val="28"/>
              </w:rPr>
              <w:t>【第</w:t>
            </w:r>
            <w:r>
              <w:rPr>
                <w:rFonts w:ascii="標楷體" w:eastAsia="標楷體" w:hAnsi="標楷體" w:hint="eastAsia"/>
                <w:color w:val="000000"/>
                <w:sz w:val="28"/>
                <w:szCs w:val="28"/>
              </w:rPr>
              <w:t>二</w:t>
            </w:r>
            <w:r w:rsidRPr="00204990">
              <w:rPr>
                <w:rFonts w:ascii="標楷體" w:eastAsia="標楷體" w:hAnsi="標楷體" w:hint="eastAsia"/>
                <w:color w:val="000000"/>
                <w:sz w:val="28"/>
                <w:szCs w:val="28"/>
              </w:rPr>
              <w:t>節】</w:t>
            </w:r>
          </w:p>
          <w:p w:rsidR="00E74B33" w:rsidRPr="00371989" w:rsidRDefault="00371989" w:rsidP="002B167D">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一、引起動機</w:t>
            </w:r>
          </w:p>
          <w:p w:rsidR="00E74B33" w:rsidRDefault="001527F3" w:rsidP="00946BD5">
            <w:pPr>
              <w:pStyle w:val="a7"/>
              <w:numPr>
                <w:ilvl w:val="0"/>
                <w:numId w:val="23"/>
              </w:numPr>
              <w:spacing w:line="400" w:lineRule="exact"/>
              <w:ind w:leftChars="0" w:firstLine="241"/>
              <w:rPr>
                <w:rFonts w:ascii="標楷體" w:eastAsia="標楷體" w:hAnsi="標楷體"/>
                <w:color w:val="000000"/>
                <w:sz w:val="28"/>
                <w:szCs w:val="28"/>
              </w:rPr>
            </w:pPr>
            <w:r w:rsidRPr="00946BD5">
              <w:rPr>
                <w:rFonts w:ascii="標楷體" w:eastAsia="標楷體" w:hAnsi="標楷體" w:hint="eastAsia"/>
                <w:color w:val="000000"/>
                <w:sz w:val="28"/>
                <w:szCs w:val="28"/>
              </w:rPr>
              <w:t>播放氣象主播播報颱風訊息的影片。</w:t>
            </w:r>
          </w:p>
          <w:p w:rsidR="001527F3" w:rsidRDefault="001527F3" w:rsidP="00946BD5">
            <w:pPr>
              <w:pStyle w:val="a7"/>
              <w:numPr>
                <w:ilvl w:val="0"/>
                <w:numId w:val="23"/>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教師講解主播播報颱風訊息時的注意事項，並提醒學生注意播報的音量、播報時的用語，及如何搭配大型顯示器的註記功能。</w:t>
            </w:r>
          </w:p>
          <w:p w:rsidR="001527F3" w:rsidRPr="00946BD5" w:rsidRDefault="001527F3" w:rsidP="00946BD5">
            <w:pPr>
              <w:pStyle w:val="a7"/>
              <w:numPr>
                <w:ilvl w:val="0"/>
                <w:numId w:val="23"/>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教師發下評分表，並請每位學生寫出各組的小小預報員的優點及建議事項。</w:t>
            </w:r>
          </w:p>
          <w:p w:rsidR="001527F3" w:rsidRDefault="001527F3" w:rsidP="002B167D">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二、發展活動</w:t>
            </w:r>
          </w:p>
          <w:p w:rsidR="001527F3" w:rsidRDefault="00553D1D" w:rsidP="00946BD5">
            <w:pPr>
              <w:pStyle w:val="a7"/>
              <w:numPr>
                <w:ilvl w:val="0"/>
                <w:numId w:val="24"/>
              </w:numPr>
              <w:spacing w:line="400" w:lineRule="exact"/>
              <w:ind w:leftChars="0" w:left="885" w:hanging="284"/>
              <w:rPr>
                <w:rFonts w:ascii="標楷體" w:eastAsia="標楷體" w:hAnsi="標楷體"/>
                <w:color w:val="000000"/>
                <w:sz w:val="28"/>
                <w:szCs w:val="28"/>
              </w:rPr>
            </w:pPr>
            <w:r w:rsidRPr="00946BD5">
              <w:rPr>
                <w:rFonts w:ascii="標楷體" w:eastAsia="標楷體" w:hAnsi="標楷體" w:hint="eastAsia"/>
                <w:color w:val="000000"/>
                <w:sz w:val="28"/>
                <w:szCs w:val="28"/>
              </w:rPr>
              <w:t>各組依序上台播報颱風資訊，並搭配大型顯示器的註記功能，教師在一旁做協助。</w:t>
            </w:r>
          </w:p>
          <w:p w:rsidR="00946BD5" w:rsidRPr="00946BD5" w:rsidRDefault="00946BD5" w:rsidP="00946BD5">
            <w:pPr>
              <w:pStyle w:val="a7"/>
              <w:numPr>
                <w:ilvl w:val="0"/>
                <w:numId w:val="24"/>
              </w:numPr>
              <w:spacing w:line="400" w:lineRule="exact"/>
              <w:ind w:leftChars="0" w:firstLine="241"/>
              <w:rPr>
                <w:rFonts w:ascii="標楷體" w:eastAsia="標楷體" w:hAnsi="標楷體"/>
                <w:color w:val="000000"/>
                <w:sz w:val="28"/>
                <w:szCs w:val="28"/>
              </w:rPr>
            </w:pPr>
            <w:r w:rsidRPr="00946BD5">
              <w:rPr>
                <w:rFonts w:ascii="標楷體" w:eastAsia="標楷體" w:hAnsi="標楷體" w:hint="eastAsia"/>
                <w:color w:val="000000"/>
                <w:sz w:val="28"/>
                <w:szCs w:val="28"/>
              </w:rPr>
              <w:t>學生聽取每組的小小預報員的播報，並完成評分表。</w:t>
            </w:r>
          </w:p>
          <w:p w:rsidR="00946BD5" w:rsidRPr="00946BD5" w:rsidRDefault="00946BD5" w:rsidP="002B167D">
            <w:pPr>
              <w:spacing w:line="400" w:lineRule="exact"/>
              <w:rPr>
                <w:rFonts w:ascii="標楷體" w:eastAsia="標楷體" w:hAnsi="標楷體"/>
                <w:color w:val="000000"/>
                <w:sz w:val="28"/>
                <w:szCs w:val="28"/>
              </w:rPr>
            </w:pPr>
          </w:p>
          <w:p w:rsidR="00886C79" w:rsidRPr="00886C79" w:rsidRDefault="00946BD5" w:rsidP="00886C79">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三、</w:t>
            </w:r>
            <w:r w:rsidRPr="00946BD5">
              <w:rPr>
                <w:rFonts w:ascii="標楷體" w:eastAsia="標楷體" w:hAnsi="標楷體" w:hint="eastAsia"/>
                <w:color w:val="000000"/>
                <w:sz w:val="28"/>
                <w:szCs w:val="28"/>
              </w:rPr>
              <w:t>綜合活動</w:t>
            </w:r>
          </w:p>
          <w:p w:rsidR="00946BD5" w:rsidRDefault="00886C79" w:rsidP="00886C79">
            <w:pPr>
              <w:pStyle w:val="a7"/>
              <w:numPr>
                <w:ilvl w:val="0"/>
                <w:numId w:val="27"/>
              </w:numPr>
              <w:spacing w:line="400" w:lineRule="exact"/>
              <w:ind w:leftChars="0" w:firstLine="121"/>
              <w:rPr>
                <w:rFonts w:ascii="標楷體" w:eastAsia="標楷體" w:hAnsi="標楷體"/>
                <w:color w:val="000000"/>
                <w:sz w:val="28"/>
                <w:szCs w:val="28"/>
              </w:rPr>
            </w:pPr>
            <w:r>
              <w:rPr>
                <w:rFonts w:ascii="標楷體" w:eastAsia="標楷體" w:hAnsi="標楷體" w:hint="eastAsia"/>
                <w:color w:val="000000"/>
                <w:sz w:val="28"/>
                <w:szCs w:val="28"/>
              </w:rPr>
              <w:t>教師做各組播報的講評，把表現較佳的部分提出來讓學生學習。</w:t>
            </w:r>
          </w:p>
          <w:p w:rsidR="00886C79" w:rsidRDefault="00886C79" w:rsidP="00886C79">
            <w:pPr>
              <w:pStyle w:val="a7"/>
              <w:numPr>
                <w:ilvl w:val="0"/>
                <w:numId w:val="27"/>
              </w:numPr>
              <w:spacing w:line="400" w:lineRule="exact"/>
              <w:ind w:leftChars="0" w:left="885" w:hanging="284"/>
              <w:rPr>
                <w:rFonts w:ascii="標楷體" w:eastAsia="標楷體" w:hAnsi="標楷體"/>
                <w:color w:val="000000"/>
                <w:sz w:val="28"/>
                <w:szCs w:val="28"/>
              </w:rPr>
            </w:pPr>
            <w:r>
              <w:rPr>
                <w:rFonts w:ascii="標楷體" w:eastAsia="標楷體" w:hAnsi="標楷體" w:hint="eastAsia"/>
                <w:color w:val="000000"/>
                <w:sz w:val="28"/>
                <w:szCs w:val="28"/>
              </w:rPr>
              <w:lastRenderedPageBreak/>
              <w:t>請學生對於小小預報員的表</w:t>
            </w:r>
            <w:r w:rsidR="00030392">
              <w:rPr>
                <w:rFonts w:ascii="標楷體" w:eastAsia="標楷體" w:hAnsi="標楷體" w:hint="eastAsia"/>
                <w:color w:val="000000"/>
                <w:sz w:val="28"/>
                <w:szCs w:val="28"/>
              </w:rPr>
              <w:t>現</w:t>
            </w:r>
            <w:r>
              <w:rPr>
                <w:rFonts w:ascii="標楷體" w:eastAsia="標楷體" w:hAnsi="標楷體" w:hint="eastAsia"/>
                <w:color w:val="000000"/>
                <w:sz w:val="28"/>
                <w:szCs w:val="28"/>
              </w:rPr>
              <w:t>做出評論，並提出自己的看法，或是說出預報員表</w:t>
            </w:r>
            <w:r w:rsidR="00EA33E5">
              <w:rPr>
                <w:rFonts w:ascii="標楷體" w:eastAsia="標楷體" w:hAnsi="標楷體" w:hint="eastAsia"/>
                <w:color w:val="000000"/>
                <w:sz w:val="28"/>
                <w:szCs w:val="28"/>
              </w:rPr>
              <w:t>現</w:t>
            </w:r>
            <w:r>
              <w:rPr>
                <w:rFonts w:ascii="標楷體" w:eastAsia="標楷體" w:hAnsi="標楷體" w:hint="eastAsia"/>
                <w:color w:val="000000"/>
                <w:sz w:val="28"/>
                <w:szCs w:val="28"/>
              </w:rPr>
              <w:t>不錯之處。</w:t>
            </w:r>
          </w:p>
          <w:p w:rsidR="00886C79" w:rsidRDefault="00886C79" w:rsidP="00EA33E5">
            <w:pPr>
              <w:pStyle w:val="a7"/>
              <w:numPr>
                <w:ilvl w:val="0"/>
                <w:numId w:val="27"/>
              </w:numPr>
              <w:spacing w:line="400" w:lineRule="exact"/>
              <w:ind w:leftChars="0" w:left="885" w:hanging="284"/>
              <w:rPr>
                <w:rFonts w:ascii="標楷體" w:eastAsia="標楷體" w:hAnsi="標楷體"/>
                <w:color w:val="000000"/>
                <w:sz w:val="28"/>
                <w:szCs w:val="28"/>
              </w:rPr>
            </w:pPr>
            <w:r>
              <w:rPr>
                <w:rFonts w:ascii="標楷體" w:eastAsia="標楷體" w:hAnsi="標楷體" w:hint="eastAsia"/>
                <w:color w:val="000000"/>
                <w:sz w:val="28"/>
                <w:szCs w:val="28"/>
              </w:rPr>
              <w:t>教師總結從氣象預報中可以得到很多關於颱風的訊息，亦可事先做好防颱凖備，來降低損失。</w:t>
            </w:r>
          </w:p>
          <w:p w:rsidR="00EA33E5" w:rsidRPr="00886C79" w:rsidRDefault="00EA33E5" w:rsidP="00EA33E5">
            <w:pPr>
              <w:pStyle w:val="a7"/>
              <w:numPr>
                <w:ilvl w:val="0"/>
                <w:numId w:val="27"/>
              </w:numPr>
              <w:spacing w:line="400" w:lineRule="exact"/>
              <w:ind w:leftChars="0" w:left="885" w:hanging="284"/>
              <w:rPr>
                <w:rFonts w:ascii="標楷體" w:eastAsia="標楷體" w:hAnsi="標楷體"/>
                <w:color w:val="000000"/>
                <w:sz w:val="28"/>
                <w:szCs w:val="28"/>
              </w:rPr>
            </w:pPr>
            <w:r>
              <w:rPr>
                <w:rFonts w:ascii="標楷體" w:eastAsia="標楷體" w:hAnsi="標楷體" w:hint="eastAsia"/>
                <w:color w:val="000000"/>
                <w:sz w:val="28"/>
                <w:szCs w:val="28"/>
              </w:rPr>
              <w:t>氣象播報是一門很專業的領域，想要表現出色，必需透過一些訓練，學生應該要尊重每一種職業。</w:t>
            </w:r>
          </w:p>
          <w:p w:rsidR="00E74B33" w:rsidRPr="00204990" w:rsidRDefault="00E74B33" w:rsidP="002B167D">
            <w:pPr>
              <w:spacing w:line="400" w:lineRule="exact"/>
              <w:rPr>
                <w:rFonts w:ascii="標楷體" w:eastAsia="標楷體" w:hAnsi="標楷體"/>
                <w:color w:val="000000"/>
                <w:sz w:val="28"/>
                <w:szCs w:val="28"/>
              </w:rPr>
            </w:pPr>
          </w:p>
          <w:p w:rsidR="008339DD" w:rsidRPr="00391698" w:rsidRDefault="002B167D" w:rsidP="00EA33E5">
            <w:pPr>
              <w:spacing w:line="400" w:lineRule="exact"/>
              <w:rPr>
                <w:rFonts w:ascii="標楷體" w:eastAsia="標楷體" w:hAnsi="標楷體"/>
                <w:color w:val="000000"/>
                <w:sz w:val="32"/>
                <w:szCs w:val="32"/>
              </w:rPr>
            </w:pPr>
            <w:r w:rsidRPr="00204990">
              <w:rPr>
                <w:rFonts w:ascii="標楷體" w:eastAsia="標楷體" w:hAnsi="標楷體" w:hint="eastAsia"/>
                <w:color w:val="000000"/>
                <w:sz w:val="28"/>
                <w:szCs w:val="28"/>
              </w:rPr>
              <w:t>【課程結束】</w:t>
            </w:r>
          </w:p>
        </w:tc>
      </w:tr>
      <w:tr w:rsidR="002B167D" w:rsidRPr="00391698" w:rsidTr="002B167D">
        <w:trPr>
          <w:trHeight w:val="473"/>
        </w:trPr>
        <w:tc>
          <w:tcPr>
            <w:tcW w:w="9628"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2B167D" w:rsidRPr="00391698" w:rsidRDefault="002B167D" w:rsidP="002B167D">
            <w:pPr>
              <w:spacing w:line="400" w:lineRule="exact"/>
              <w:jc w:val="center"/>
              <w:rPr>
                <w:rFonts w:ascii="標楷體" w:eastAsia="標楷體" w:hAnsi="標楷體"/>
                <w:color w:val="000000"/>
                <w:sz w:val="28"/>
                <w:szCs w:val="28"/>
              </w:rPr>
            </w:pPr>
            <w:r w:rsidRPr="00391698">
              <w:rPr>
                <w:rFonts w:ascii="標楷體" w:eastAsia="標楷體" w:hAnsi="標楷體"/>
                <w:color w:val="000000"/>
                <w:sz w:val="28"/>
                <w:szCs w:val="28"/>
              </w:rPr>
              <w:lastRenderedPageBreak/>
              <w:t>17.數位教學資源</w:t>
            </w:r>
          </w:p>
        </w:tc>
      </w:tr>
      <w:tr w:rsidR="002B167D" w:rsidRPr="00391698" w:rsidTr="0013144C">
        <w:trPr>
          <w:trHeight w:val="1112"/>
        </w:trPr>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B167D" w:rsidRPr="00391698" w:rsidRDefault="00EA33E5" w:rsidP="00C107DA">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交通部中央氣象局網站</w:t>
            </w:r>
          </w:p>
        </w:tc>
      </w:tr>
    </w:tbl>
    <w:p w:rsidR="00495914" w:rsidRDefault="00495914" w:rsidP="002B167D">
      <w:pPr>
        <w:spacing w:line="400" w:lineRule="exact"/>
        <w:rPr>
          <w:rFonts w:ascii="標楷體" w:eastAsia="標楷體" w:hAnsi="標楷體"/>
          <w:color w:val="000000"/>
          <w:sz w:val="32"/>
          <w:szCs w:val="32"/>
        </w:rPr>
      </w:pPr>
    </w:p>
    <w:p w:rsidR="00495914" w:rsidRDefault="00495914" w:rsidP="00495914">
      <w:pPr>
        <w:spacing w:line="400" w:lineRule="exact"/>
        <w:rPr>
          <w:rFonts w:ascii="標楷體" w:eastAsia="標楷體" w:hAnsi="標楷體"/>
          <w:color w:val="000000"/>
          <w:sz w:val="32"/>
          <w:szCs w:val="32"/>
        </w:rPr>
      </w:pPr>
    </w:p>
    <w:p w:rsidR="00495914" w:rsidRDefault="00495914" w:rsidP="00495914">
      <w:pPr>
        <w:spacing w:line="400" w:lineRule="exact"/>
        <w:rPr>
          <w:rFonts w:ascii="標楷體" w:eastAsia="標楷體" w:hAnsi="標楷體"/>
          <w:color w:val="000000"/>
          <w:sz w:val="32"/>
          <w:szCs w:val="32"/>
        </w:rPr>
      </w:pPr>
      <w:bookmarkStart w:id="0" w:name="_GoBack"/>
      <w:bookmarkEnd w:id="0"/>
    </w:p>
    <w:sectPr w:rsidR="00495914" w:rsidSect="004959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D4" w:rsidRDefault="004B1CD4" w:rsidP="00DC59CB">
      <w:r>
        <w:separator/>
      </w:r>
    </w:p>
  </w:endnote>
  <w:endnote w:type="continuationSeparator" w:id="0">
    <w:p w:rsidR="004B1CD4" w:rsidRDefault="004B1CD4" w:rsidP="00DC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D4" w:rsidRDefault="004B1CD4" w:rsidP="00DC59CB">
      <w:r>
        <w:separator/>
      </w:r>
    </w:p>
  </w:footnote>
  <w:footnote w:type="continuationSeparator" w:id="0">
    <w:p w:rsidR="004B1CD4" w:rsidRDefault="004B1CD4" w:rsidP="00DC5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3A2"/>
    <w:multiLevelType w:val="hybridMultilevel"/>
    <w:tmpl w:val="BC802896"/>
    <w:lvl w:ilvl="0" w:tplc="331C090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7BB3A30"/>
    <w:multiLevelType w:val="hybridMultilevel"/>
    <w:tmpl w:val="52B0BF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A6162DE"/>
    <w:multiLevelType w:val="hybridMultilevel"/>
    <w:tmpl w:val="5712A0D8"/>
    <w:lvl w:ilvl="0" w:tplc="24CE593A">
      <w:start w:val="1"/>
      <w:numFmt w:val="taiwaneseCountingThousand"/>
      <w:lvlText w:val="%1、"/>
      <w:lvlJc w:val="left"/>
      <w:pPr>
        <w:ind w:left="1440" w:hanging="720"/>
      </w:pPr>
      <w:rPr>
        <w:rFonts w:ascii="標楷體" w:hAnsi="標楷體" w:hint="default"/>
        <w:color w:val="00000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09A2276"/>
    <w:multiLevelType w:val="hybridMultilevel"/>
    <w:tmpl w:val="96C46B96"/>
    <w:lvl w:ilvl="0" w:tplc="04090003">
      <w:start w:val="1"/>
      <w:numFmt w:val="bullet"/>
      <w:lvlText w:val=""/>
      <w:lvlJc w:val="left"/>
      <w:pPr>
        <w:ind w:left="1327" w:hanging="480"/>
      </w:pPr>
      <w:rPr>
        <w:rFonts w:ascii="Wingdings" w:hAnsi="Wingdings" w:hint="default"/>
      </w:rPr>
    </w:lvl>
    <w:lvl w:ilvl="1" w:tplc="04090003" w:tentative="1">
      <w:start w:val="1"/>
      <w:numFmt w:val="bullet"/>
      <w:lvlText w:val=""/>
      <w:lvlJc w:val="left"/>
      <w:pPr>
        <w:ind w:left="1807" w:hanging="480"/>
      </w:pPr>
      <w:rPr>
        <w:rFonts w:ascii="Wingdings" w:hAnsi="Wingdings" w:hint="default"/>
      </w:rPr>
    </w:lvl>
    <w:lvl w:ilvl="2" w:tplc="04090005" w:tentative="1">
      <w:start w:val="1"/>
      <w:numFmt w:val="bullet"/>
      <w:lvlText w:val=""/>
      <w:lvlJc w:val="left"/>
      <w:pPr>
        <w:ind w:left="2287" w:hanging="480"/>
      </w:pPr>
      <w:rPr>
        <w:rFonts w:ascii="Wingdings" w:hAnsi="Wingdings" w:hint="default"/>
      </w:rPr>
    </w:lvl>
    <w:lvl w:ilvl="3" w:tplc="04090001" w:tentative="1">
      <w:start w:val="1"/>
      <w:numFmt w:val="bullet"/>
      <w:lvlText w:val=""/>
      <w:lvlJc w:val="left"/>
      <w:pPr>
        <w:ind w:left="2767" w:hanging="480"/>
      </w:pPr>
      <w:rPr>
        <w:rFonts w:ascii="Wingdings" w:hAnsi="Wingdings" w:hint="default"/>
      </w:rPr>
    </w:lvl>
    <w:lvl w:ilvl="4" w:tplc="04090003" w:tentative="1">
      <w:start w:val="1"/>
      <w:numFmt w:val="bullet"/>
      <w:lvlText w:val=""/>
      <w:lvlJc w:val="left"/>
      <w:pPr>
        <w:ind w:left="3247" w:hanging="480"/>
      </w:pPr>
      <w:rPr>
        <w:rFonts w:ascii="Wingdings" w:hAnsi="Wingdings" w:hint="default"/>
      </w:rPr>
    </w:lvl>
    <w:lvl w:ilvl="5" w:tplc="04090005" w:tentative="1">
      <w:start w:val="1"/>
      <w:numFmt w:val="bullet"/>
      <w:lvlText w:val=""/>
      <w:lvlJc w:val="left"/>
      <w:pPr>
        <w:ind w:left="3727" w:hanging="480"/>
      </w:pPr>
      <w:rPr>
        <w:rFonts w:ascii="Wingdings" w:hAnsi="Wingdings" w:hint="default"/>
      </w:rPr>
    </w:lvl>
    <w:lvl w:ilvl="6" w:tplc="04090001" w:tentative="1">
      <w:start w:val="1"/>
      <w:numFmt w:val="bullet"/>
      <w:lvlText w:val=""/>
      <w:lvlJc w:val="left"/>
      <w:pPr>
        <w:ind w:left="4207" w:hanging="480"/>
      </w:pPr>
      <w:rPr>
        <w:rFonts w:ascii="Wingdings" w:hAnsi="Wingdings" w:hint="default"/>
      </w:rPr>
    </w:lvl>
    <w:lvl w:ilvl="7" w:tplc="04090003" w:tentative="1">
      <w:start w:val="1"/>
      <w:numFmt w:val="bullet"/>
      <w:lvlText w:val=""/>
      <w:lvlJc w:val="left"/>
      <w:pPr>
        <w:ind w:left="4687" w:hanging="480"/>
      </w:pPr>
      <w:rPr>
        <w:rFonts w:ascii="Wingdings" w:hAnsi="Wingdings" w:hint="default"/>
      </w:rPr>
    </w:lvl>
    <w:lvl w:ilvl="8" w:tplc="04090005" w:tentative="1">
      <w:start w:val="1"/>
      <w:numFmt w:val="bullet"/>
      <w:lvlText w:val=""/>
      <w:lvlJc w:val="left"/>
      <w:pPr>
        <w:ind w:left="5167" w:hanging="480"/>
      </w:pPr>
      <w:rPr>
        <w:rFonts w:ascii="Wingdings" w:hAnsi="Wingdings" w:hint="default"/>
      </w:rPr>
    </w:lvl>
  </w:abstractNum>
  <w:abstractNum w:abstractNumId="4">
    <w:nsid w:val="10BF1A1B"/>
    <w:multiLevelType w:val="hybridMultilevel"/>
    <w:tmpl w:val="6A467888"/>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6D43D7"/>
    <w:multiLevelType w:val="hybridMultilevel"/>
    <w:tmpl w:val="E196EF4E"/>
    <w:lvl w:ilvl="0" w:tplc="A3C086F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35C6A34"/>
    <w:multiLevelType w:val="hybridMultilevel"/>
    <w:tmpl w:val="17C41454"/>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97592A"/>
    <w:multiLevelType w:val="hybridMultilevel"/>
    <w:tmpl w:val="D4D8111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1DB56822"/>
    <w:multiLevelType w:val="hybridMultilevel"/>
    <w:tmpl w:val="6518C2F8"/>
    <w:lvl w:ilvl="0" w:tplc="24CE593A">
      <w:start w:val="1"/>
      <w:numFmt w:val="taiwaneseCountingThousand"/>
      <w:lvlText w:val="%1、"/>
      <w:lvlJc w:val="left"/>
      <w:pPr>
        <w:ind w:left="1440" w:hanging="72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282654"/>
    <w:multiLevelType w:val="hybridMultilevel"/>
    <w:tmpl w:val="39EA1CF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51F1A7E"/>
    <w:multiLevelType w:val="hybridMultilevel"/>
    <w:tmpl w:val="FB7451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8FB2DC1"/>
    <w:multiLevelType w:val="hybridMultilevel"/>
    <w:tmpl w:val="AFE8FA42"/>
    <w:lvl w:ilvl="0" w:tplc="2F88FF4C">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F3102CC"/>
    <w:multiLevelType w:val="hybridMultilevel"/>
    <w:tmpl w:val="19647724"/>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03E5B1B"/>
    <w:multiLevelType w:val="hybridMultilevel"/>
    <w:tmpl w:val="EF949DCA"/>
    <w:lvl w:ilvl="0" w:tplc="B7E2E0C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3E6570D"/>
    <w:multiLevelType w:val="hybridMultilevel"/>
    <w:tmpl w:val="8C1C8B3E"/>
    <w:lvl w:ilvl="0" w:tplc="F920CDE6">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44F34D2"/>
    <w:multiLevelType w:val="hybridMultilevel"/>
    <w:tmpl w:val="29F2B41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9D345B3"/>
    <w:multiLevelType w:val="hybridMultilevel"/>
    <w:tmpl w:val="681C78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5B1327D6"/>
    <w:multiLevelType w:val="hybridMultilevel"/>
    <w:tmpl w:val="5D223718"/>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5E3152DB"/>
    <w:multiLevelType w:val="hybridMultilevel"/>
    <w:tmpl w:val="17C41454"/>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A518E9"/>
    <w:multiLevelType w:val="hybridMultilevel"/>
    <w:tmpl w:val="B62EA306"/>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81B1627"/>
    <w:multiLevelType w:val="hybridMultilevel"/>
    <w:tmpl w:val="FC784334"/>
    <w:lvl w:ilvl="0" w:tplc="24CE593A">
      <w:start w:val="1"/>
      <w:numFmt w:val="taiwaneseCountingThousand"/>
      <w:lvlText w:val="%1、"/>
      <w:lvlJc w:val="left"/>
      <w:pPr>
        <w:ind w:left="1440" w:hanging="72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A4D5200"/>
    <w:multiLevelType w:val="hybridMultilevel"/>
    <w:tmpl w:val="33BAC9A4"/>
    <w:lvl w:ilvl="0" w:tplc="D1BEE67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D0E11F2"/>
    <w:multiLevelType w:val="hybridMultilevel"/>
    <w:tmpl w:val="B6BAAF20"/>
    <w:lvl w:ilvl="0" w:tplc="D1BEE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ED3747F"/>
    <w:multiLevelType w:val="hybridMultilevel"/>
    <w:tmpl w:val="3B70A65A"/>
    <w:lvl w:ilvl="0" w:tplc="D9E85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FF132C5"/>
    <w:multiLevelType w:val="hybridMultilevel"/>
    <w:tmpl w:val="B9987D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75273D54"/>
    <w:multiLevelType w:val="hybridMultilevel"/>
    <w:tmpl w:val="53F8C5B0"/>
    <w:lvl w:ilvl="0" w:tplc="9E3E19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72D3875"/>
    <w:multiLevelType w:val="hybridMultilevel"/>
    <w:tmpl w:val="1FD6D090"/>
    <w:lvl w:ilvl="0" w:tplc="F920CDE6">
      <w:start w:val="2"/>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9"/>
  </w:num>
  <w:num w:numId="4">
    <w:abstractNumId w:val="15"/>
  </w:num>
  <w:num w:numId="5">
    <w:abstractNumId w:val="3"/>
  </w:num>
  <w:num w:numId="6">
    <w:abstractNumId w:val="7"/>
  </w:num>
  <w:num w:numId="7">
    <w:abstractNumId w:val="16"/>
  </w:num>
  <w:num w:numId="8">
    <w:abstractNumId w:val="17"/>
  </w:num>
  <w:num w:numId="9">
    <w:abstractNumId w:val="24"/>
  </w:num>
  <w:num w:numId="10">
    <w:abstractNumId w:val="13"/>
  </w:num>
  <w:num w:numId="11">
    <w:abstractNumId w:val="2"/>
  </w:num>
  <w:num w:numId="12">
    <w:abstractNumId w:val="0"/>
  </w:num>
  <w:num w:numId="13">
    <w:abstractNumId w:val="5"/>
  </w:num>
  <w:num w:numId="14">
    <w:abstractNumId w:val="25"/>
  </w:num>
  <w:num w:numId="15">
    <w:abstractNumId w:val="22"/>
  </w:num>
  <w:num w:numId="16">
    <w:abstractNumId w:val="18"/>
  </w:num>
  <w:num w:numId="17">
    <w:abstractNumId w:val="23"/>
  </w:num>
  <w:num w:numId="18">
    <w:abstractNumId w:val="11"/>
  </w:num>
  <w:num w:numId="19">
    <w:abstractNumId w:val="14"/>
  </w:num>
  <w:num w:numId="20">
    <w:abstractNumId w:val="26"/>
  </w:num>
  <w:num w:numId="21">
    <w:abstractNumId w:val="6"/>
  </w:num>
  <w:num w:numId="22">
    <w:abstractNumId w:val="19"/>
  </w:num>
  <w:num w:numId="23">
    <w:abstractNumId w:val="12"/>
  </w:num>
  <w:num w:numId="24">
    <w:abstractNumId w:val="4"/>
  </w:num>
  <w:num w:numId="25">
    <w:abstractNumId w:val="8"/>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14"/>
    <w:rsid w:val="00021ADF"/>
    <w:rsid w:val="00021E7C"/>
    <w:rsid w:val="00030392"/>
    <w:rsid w:val="00050DDD"/>
    <w:rsid w:val="00054D2E"/>
    <w:rsid w:val="00090A9A"/>
    <w:rsid w:val="000A1B33"/>
    <w:rsid w:val="001527F3"/>
    <w:rsid w:val="0015599C"/>
    <w:rsid w:val="001728D2"/>
    <w:rsid w:val="001E6742"/>
    <w:rsid w:val="00201DE8"/>
    <w:rsid w:val="00204990"/>
    <w:rsid w:val="002B167D"/>
    <w:rsid w:val="002F6305"/>
    <w:rsid w:val="00360D1E"/>
    <w:rsid w:val="003670DC"/>
    <w:rsid w:val="00371989"/>
    <w:rsid w:val="003B6978"/>
    <w:rsid w:val="003C3A67"/>
    <w:rsid w:val="003F249D"/>
    <w:rsid w:val="00411A5B"/>
    <w:rsid w:val="00425DDD"/>
    <w:rsid w:val="00432728"/>
    <w:rsid w:val="004938A1"/>
    <w:rsid w:val="00495914"/>
    <w:rsid w:val="004B1CD4"/>
    <w:rsid w:val="004F43D8"/>
    <w:rsid w:val="005014AB"/>
    <w:rsid w:val="00553D1D"/>
    <w:rsid w:val="005A064F"/>
    <w:rsid w:val="005C18A0"/>
    <w:rsid w:val="006658F2"/>
    <w:rsid w:val="00683D92"/>
    <w:rsid w:val="006C1219"/>
    <w:rsid w:val="006E318E"/>
    <w:rsid w:val="00731A92"/>
    <w:rsid w:val="00780364"/>
    <w:rsid w:val="00786BD7"/>
    <w:rsid w:val="00796D20"/>
    <w:rsid w:val="007F3188"/>
    <w:rsid w:val="008339DD"/>
    <w:rsid w:val="00855417"/>
    <w:rsid w:val="00861D04"/>
    <w:rsid w:val="00886C79"/>
    <w:rsid w:val="008C20B6"/>
    <w:rsid w:val="00904F89"/>
    <w:rsid w:val="00907687"/>
    <w:rsid w:val="00945A14"/>
    <w:rsid w:val="00946BD5"/>
    <w:rsid w:val="00952B70"/>
    <w:rsid w:val="0096034C"/>
    <w:rsid w:val="009B08E2"/>
    <w:rsid w:val="00A7774D"/>
    <w:rsid w:val="00B33738"/>
    <w:rsid w:val="00B552C9"/>
    <w:rsid w:val="00BA66BA"/>
    <w:rsid w:val="00BA75EB"/>
    <w:rsid w:val="00C329DF"/>
    <w:rsid w:val="00CE2F4F"/>
    <w:rsid w:val="00CE3E0F"/>
    <w:rsid w:val="00D11EDE"/>
    <w:rsid w:val="00D240D3"/>
    <w:rsid w:val="00D43FDB"/>
    <w:rsid w:val="00D650A8"/>
    <w:rsid w:val="00D76111"/>
    <w:rsid w:val="00DC59CB"/>
    <w:rsid w:val="00E15C27"/>
    <w:rsid w:val="00E74B33"/>
    <w:rsid w:val="00EA33E5"/>
    <w:rsid w:val="00ED714F"/>
    <w:rsid w:val="00F50F16"/>
    <w:rsid w:val="00F559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FAE00C-CB8D-49FA-9318-5F9488E9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9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9CB"/>
    <w:pPr>
      <w:tabs>
        <w:tab w:val="center" w:pos="4153"/>
        <w:tab w:val="right" w:pos="8306"/>
      </w:tabs>
      <w:snapToGrid w:val="0"/>
    </w:pPr>
    <w:rPr>
      <w:sz w:val="20"/>
      <w:szCs w:val="20"/>
    </w:rPr>
  </w:style>
  <w:style w:type="character" w:customStyle="1" w:styleId="a4">
    <w:name w:val="頁首 字元"/>
    <w:basedOn w:val="a0"/>
    <w:link w:val="a3"/>
    <w:uiPriority w:val="99"/>
    <w:rsid w:val="00DC59CB"/>
    <w:rPr>
      <w:rFonts w:ascii="Times New Roman" w:eastAsia="新細明體" w:hAnsi="Times New Roman" w:cs="Times New Roman"/>
      <w:sz w:val="20"/>
      <w:szCs w:val="20"/>
    </w:rPr>
  </w:style>
  <w:style w:type="paragraph" w:styleId="a5">
    <w:name w:val="footer"/>
    <w:basedOn w:val="a"/>
    <w:link w:val="a6"/>
    <w:uiPriority w:val="99"/>
    <w:unhideWhenUsed/>
    <w:rsid w:val="00DC59CB"/>
    <w:pPr>
      <w:tabs>
        <w:tab w:val="center" w:pos="4153"/>
        <w:tab w:val="right" w:pos="8306"/>
      </w:tabs>
      <w:snapToGrid w:val="0"/>
    </w:pPr>
    <w:rPr>
      <w:sz w:val="20"/>
      <w:szCs w:val="20"/>
    </w:rPr>
  </w:style>
  <w:style w:type="character" w:customStyle="1" w:styleId="a6">
    <w:name w:val="頁尾 字元"/>
    <w:basedOn w:val="a0"/>
    <w:link w:val="a5"/>
    <w:uiPriority w:val="99"/>
    <w:rsid w:val="00DC59CB"/>
    <w:rPr>
      <w:rFonts w:ascii="Times New Roman" w:eastAsia="新細明體" w:hAnsi="Times New Roman" w:cs="Times New Roman"/>
      <w:sz w:val="20"/>
      <w:szCs w:val="20"/>
    </w:rPr>
  </w:style>
  <w:style w:type="paragraph" w:styleId="a7">
    <w:name w:val="List Paragraph"/>
    <w:basedOn w:val="a"/>
    <w:uiPriority w:val="34"/>
    <w:qFormat/>
    <w:rsid w:val="00090A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TAI</cp:lastModifiedBy>
  <cp:revision>16</cp:revision>
  <dcterms:created xsi:type="dcterms:W3CDTF">2019-10-29T07:43:00Z</dcterms:created>
  <dcterms:modified xsi:type="dcterms:W3CDTF">2020-11-12T20:59:00Z</dcterms:modified>
</cp:coreProperties>
</file>