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CCA42" w14:textId="77777777" w:rsidR="006606A5" w:rsidRDefault="006606A5" w:rsidP="006606A5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14:paraId="5CD69307" w14:textId="56A8A2AA" w:rsidR="006606A5" w:rsidRDefault="006606A5" w:rsidP="006606A5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子計畫4：交流發表--「資訊科技與智慧學習」實施教案示例徵選教案</w:t>
      </w:r>
    </w:p>
    <w:p w14:paraId="1E75431B" w14:textId="77777777" w:rsidR="003A246B" w:rsidRDefault="003A246B" w:rsidP="006606A5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6372"/>
      </w:tblGrid>
      <w:tr w:rsidR="00177CFB" w:rsidRPr="00391698" w14:paraId="732C1A2B" w14:textId="77777777" w:rsidTr="008E1279">
        <w:tc>
          <w:tcPr>
            <w:tcW w:w="1980" w:type="dxa"/>
            <w:shd w:val="clear" w:color="auto" w:fill="E6E6E6"/>
          </w:tcPr>
          <w:p w14:paraId="653EE45C" w14:textId="77777777" w:rsidR="00177CFB" w:rsidRPr="003A246B" w:rsidRDefault="00177CFB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項目</w:t>
            </w:r>
          </w:p>
        </w:tc>
        <w:tc>
          <w:tcPr>
            <w:tcW w:w="7648" w:type="dxa"/>
            <w:gridSpan w:val="2"/>
            <w:shd w:val="clear" w:color="auto" w:fill="E6E6E6"/>
          </w:tcPr>
          <w:p w14:paraId="38CB87F8" w14:textId="77777777" w:rsidR="00177CFB" w:rsidRPr="003A246B" w:rsidRDefault="00177CFB" w:rsidP="0039169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說明</w:t>
            </w:r>
          </w:p>
        </w:tc>
      </w:tr>
      <w:tr w:rsidR="00177CFB" w:rsidRPr="00391698" w14:paraId="73683CC1" w14:textId="77777777" w:rsidTr="008E1279">
        <w:tc>
          <w:tcPr>
            <w:tcW w:w="1980" w:type="dxa"/>
            <w:shd w:val="clear" w:color="auto" w:fill="auto"/>
            <w:vAlign w:val="center"/>
          </w:tcPr>
          <w:p w14:paraId="7DF4E518" w14:textId="77777777" w:rsidR="00177CFB" w:rsidRPr="003A246B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1.教案設計者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3705C520" w14:textId="504C7F42" w:rsidR="00177CFB" w:rsidRPr="003A246B" w:rsidRDefault="006606A5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范雅婷、林柏叡，嘉義縣民雄國中</w:t>
            </w:r>
          </w:p>
        </w:tc>
      </w:tr>
      <w:tr w:rsidR="00177CFB" w:rsidRPr="00391698" w14:paraId="0EE854B4" w14:textId="77777777" w:rsidTr="008E1279">
        <w:tc>
          <w:tcPr>
            <w:tcW w:w="1980" w:type="dxa"/>
            <w:shd w:val="clear" w:color="auto" w:fill="auto"/>
            <w:vAlign w:val="center"/>
          </w:tcPr>
          <w:p w14:paraId="00EFBA0B" w14:textId="77777777" w:rsidR="00177CFB" w:rsidRPr="003A246B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2.教學時間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07C0EA47" w14:textId="59A31A19" w:rsidR="00177CFB" w:rsidRPr="003A246B" w:rsidRDefault="00177CFB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共</w:t>
            </w:r>
            <w:r w:rsidR="006606A5" w:rsidRPr="003A246B">
              <w:rPr>
                <w:rFonts w:ascii="標楷體" w:eastAsia="標楷體" w:hAnsi="標楷體" w:hint="eastAsia"/>
                <w:color w:val="000000"/>
              </w:rPr>
              <w:t>5</w:t>
            </w:r>
            <w:r w:rsidRPr="003A246B">
              <w:rPr>
                <w:rFonts w:ascii="標楷體" w:eastAsia="標楷體" w:hAnsi="標楷體"/>
                <w:color w:val="000000"/>
              </w:rPr>
              <w:t>節(一節課</w:t>
            </w:r>
            <w:r w:rsidR="006606A5" w:rsidRPr="003A246B">
              <w:rPr>
                <w:rFonts w:ascii="標楷體" w:eastAsia="標楷體" w:hAnsi="標楷體" w:hint="eastAsia"/>
                <w:color w:val="000000"/>
              </w:rPr>
              <w:t>4</w:t>
            </w:r>
            <w:r w:rsidR="006606A5" w:rsidRPr="003A246B">
              <w:rPr>
                <w:rFonts w:ascii="標楷體" w:eastAsia="標楷體" w:hAnsi="標楷體"/>
                <w:color w:val="000000"/>
              </w:rPr>
              <w:t>5</w:t>
            </w:r>
            <w:r w:rsidRPr="003A246B">
              <w:rPr>
                <w:rFonts w:ascii="標楷體" w:eastAsia="標楷體" w:hAnsi="標楷體"/>
                <w:color w:val="000000"/>
              </w:rPr>
              <w:t>分鐘)。</w:t>
            </w:r>
          </w:p>
        </w:tc>
      </w:tr>
      <w:tr w:rsidR="00177CFB" w:rsidRPr="00391698" w14:paraId="3A6F8018" w14:textId="77777777" w:rsidTr="008E1279">
        <w:tc>
          <w:tcPr>
            <w:tcW w:w="1980" w:type="dxa"/>
            <w:shd w:val="clear" w:color="auto" w:fill="auto"/>
            <w:vAlign w:val="center"/>
          </w:tcPr>
          <w:p w14:paraId="02063122" w14:textId="77777777" w:rsidR="00177CFB" w:rsidRPr="003A246B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3.單元名稱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30FECF9D" w14:textId="4FFBD3C5" w:rsidR="00177CFB" w:rsidRPr="003A246B" w:rsidRDefault="006606A5" w:rsidP="006606A5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南一</w:t>
            </w:r>
            <w:r w:rsidR="00177CFB" w:rsidRPr="003A246B">
              <w:rPr>
                <w:rFonts w:ascii="標楷體" w:eastAsia="標楷體" w:hAnsi="標楷體"/>
                <w:color w:val="000000"/>
              </w:rPr>
              <w:t>版本，第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2</w:t>
            </w:r>
            <w:r w:rsidR="00177CFB" w:rsidRPr="003A246B">
              <w:rPr>
                <w:rFonts w:ascii="標楷體" w:eastAsia="標楷體" w:hAnsi="標楷體"/>
                <w:color w:val="000000"/>
              </w:rPr>
              <w:t>單元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第3節</w:t>
            </w:r>
            <w:r w:rsidR="00177CFB" w:rsidRPr="003A246B">
              <w:rPr>
                <w:rFonts w:ascii="標楷體" w:eastAsia="標楷體" w:hAnsi="標楷體"/>
                <w:color w:val="000000"/>
              </w:rPr>
              <w:t>―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畢氏定理</w:t>
            </w:r>
          </w:p>
        </w:tc>
      </w:tr>
      <w:tr w:rsidR="00177CFB" w:rsidRPr="00391698" w14:paraId="3C0EC9AC" w14:textId="77777777" w:rsidTr="008E1279">
        <w:tc>
          <w:tcPr>
            <w:tcW w:w="1980" w:type="dxa"/>
            <w:shd w:val="clear" w:color="auto" w:fill="auto"/>
            <w:vAlign w:val="center"/>
          </w:tcPr>
          <w:p w14:paraId="6291EC30" w14:textId="77777777" w:rsidR="00177CFB" w:rsidRPr="003A246B" w:rsidRDefault="00177CFB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4.資源檔案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382B22DA" w14:textId="77777777" w:rsidR="00177CFB" w:rsidRPr="003A246B" w:rsidRDefault="002558A3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資源檔案為P</w:t>
            </w:r>
            <w:r w:rsidRPr="003A246B">
              <w:rPr>
                <w:rFonts w:ascii="標楷體" w:eastAsia="標楷體" w:hAnsi="標楷體"/>
                <w:color w:val="000000"/>
              </w:rPr>
              <w:t>ow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e</w:t>
            </w:r>
            <w:r w:rsidRPr="003A246B">
              <w:rPr>
                <w:rFonts w:ascii="標楷體" w:eastAsia="標楷體" w:hAnsi="標楷體"/>
                <w:color w:val="000000"/>
              </w:rPr>
              <w:t>rpoint</w:t>
            </w:r>
          </w:p>
          <w:p w14:paraId="7B8F1B14" w14:textId="6215C001" w:rsidR="002558A3" w:rsidRPr="003A246B" w:rsidRDefault="009927CE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發現畢氏定理之旅PPT</w:t>
            </w:r>
          </w:p>
        </w:tc>
      </w:tr>
      <w:tr w:rsidR="00177CFB" w:rsidRPr="00391698" w14:paraId="7BDF60DB" w14:textId="77777777" w:rsidTr="008E1279">
        <w:tc>
          <w:tcPr>
            <w:tcW w:w="1980" w:type="dxa"/>
            <w:shd w:val="clear" w:color="auto" w:fill="auto"/>
            <w:vAlign w:val="center"/>
          </w:tcPr>
          <w:p w14:paraId="1E5BAB9F" w14:textId="77777777" w:rsidR="00177CFB" w:rsidRPr="003A246B" w:rsidRDefault="00AF0CBD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5.資源標題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3DD3A7F6" w14:textId="48C3CC8F" w:rsidR="00177CFB" w:rsidRPr="003A246B" w:rsidRDefault="006606A5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畢氏定理之旅。</w:t>
            </w:r>
          </w:p>
        </w:tc>
      </w:tr>
      <w:tr w:rsidR="00177CFB" w:rsidRPr="00391698" w14:paraId="64B039AE" w14:textId="77777777" w:rsidTr="008E1279">
        <w:tc>
          <w:tcPr>
            <w:tcW w:w="1980" w:type="dxa"/>
            <w:shd w:val="clear" w:color="auto" w:fill="auto"/>
            <w:vAlign w:val="center"/>
          </w:tcPr>
          <w:p w14:paraId="43939F41" w14:textId="77777777" w:rsidR="00177CFB" w:rsidRPr="003A246B" w:rsidRDefault="00AF0CBD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6.資源類型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26CD4E7A" w14:textId="554245D2" w:rsidR="006606A5" w:rsidRPr="003A246B" w:rsidRDefault="00B20918" w:rsidP="002558A3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教學設計</w:t>
            </w:r>
          </w:p>
          <w:p w14:paraId="5E850C83" w14:textId="77777777" w:rsidR="001151B9" w:rsidRPr="003A246B" w:rsidRDefault="00B20918" w:rsidP="00322009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教學活動</w:t>
            </w:r>
          </w:p>
          <w:p w14:paraId="5667BC50" w14:textId="4C92A71B" w:rsidR="00F15463" w:rsidRPr="00096C73" w:rsidRDefault="00074065" w:rsidP="00096C73">
            <w:pPr>
              <w:numPr>
                <w:ilvl w:val="0"/>
                <w:numId w:val="14"/>
              </w:num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教材</w:t>
            </w:r>
          </w:p>
        </w:tc>
      </w:tr>
      <w:tr w:rsidR="00177CFB" w:rsidRPr="00391698" w14:paraId="0FA0AD43" w14:textId="77777777" w:rsidTr="008E1279">
        <w:tc>
          <w:tcPr>
            <w:tcW w:w="1980" w:type="dxa"/>
            <w:shd w:val="clear" w:color="auto" w:fill="auto"/>
            <w:vAlign w:val="center"/>
          </w:tcPr>
          <w:p w14:paraId="57A1A246" w14:textId="77777777" w:rsidR="00177CFB" w:rsidRPr="003A246B" w:rsidRDefault="003145C9" w:rsidP="00957AA3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7.適用年級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63780D3C" w14:textId="49F536B0" w:rsidR="003145C9" w:rsidRPr="003A246B" w:rsidRDefault="006606A5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0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8</w:t>
            </w:r>
            <w:r w:rsidRPr="003A246B">
              <w:rPr>
                <w:rFonts w:ascii="標楷體" w:eastAsia="標楷體" w:hAnsi="標楷體"/>
                <w:color w:val="000000"/>
              </w:rPr>
              <w:t>B</w:t>
            </w:r>
          </w:p>
        </w:tc>
      </w:tr>
      <w:tr w:rsidR="003145C9" w:rsidRPr="00391698" w14:paraId="5B88143D" w14:textId="77777777" w:rsidTr="008E1279">
        <w:tc>
          <w:tcPr>
            <w:tcW w:w="1980" w:type="dxa"/>
            <w:shd w:val="clear" w:color="auto" w:fill="auto"/>
            <w:vAlign w:val="center"/>
          </w:tcPr>
          <w:p w14:paraId="22239D7D" w14:textId="77777777" w:rsidR="003145C9" w:rsidRPr="003A246B" w:rsidRDefault="007D519D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8.</w:t>
            </w:r>
            <w:r w:rsidR="003145C9" w:rsidRPr="003A246B">
              <w:rPr>
                <w:rFonts w:ascii="標楷體" w:eastAsia="標楷體" w:hAnsi="標楷體"/>
                <w:color w:val="000000"/>
              </w:rPr>
              <w:t>資源簡介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39D73ABC" w14:textId="5DF625CC" w:rsidR="00B27C67" w:rsidRPr="003A246B" w:rsidRDefault="00B27C67" w:rsidP="002558A3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2558A3" w:rsidRPr="003A246B">
              <w:rPr>
                <w:rFonts w:ascii="標楷體" w:eastAsia="標楷體" w:hAnsi="標楷體" w:hint="eastAsia"/>
                <w:color w:val="000000"/>
              </w:rPr>
              <w:t>本教案設計由數學史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出發</w:t>
            </w:r>
            <w:r w:rsidR="002558A3" w:rsidRPr="003A246B">
              <w:rPr>
                <w:rFonts w:ascii="標楷體" w:eastAsia="標楷體" w:hAnsi="標楷體" w:hint="eastAsia"/>
                <w:color w:val="000000"/>
              </w:rPr>
              <w:t>，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讓學生認識</w:t>
            </w:r>
            <w:r w:rsidR="002558A3" w:rsidRPr="003A246B">
              <w:rPr>
                <w:rFonts w:ascii="標楷體" w:eastAsia="標楷體" w:hAnsi="標楷體" w:hint="eastAsia"/>
                <w:color w:val="000000"/>
              </w:rPr>
              <w:t>古人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為了解決生活中遇到的難題，進而發想出畢氏定理的路程，期望學生能明白數學與生活的世界息息相關，具備敏察和接納數學發展的全球性歷史與地理背景的素養</w:t>
            </w:r>
            <w:r w:rsidR="00853B2C">
              <w:rPr>
                <w:rFonts w:ascii="標楷體" w:eastAsia="標楷體" w:hAnsi="標楷體" w:hint="eastAsia"/>
                <w:color w:val="000000"/>
              </w:rPr>
              <w:t>。</w:t>
            </w:r>
            <w:bookmarkStart w:id="0" w:name="_GoBack"/>
            <w:bookmarkEnd w:id="0"/>
          </w:p>
          <w:p w14:paraId="4B5D7616" w14:textId="1E7896FC" w:rsidR="00300C5B" w:rsidRPr="003A246B" w:rsidRDefault="00B27C67" w:rsidP="002558A3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 xml:space="preserve">  課程中透過實際的具體操作教材，例如拉繩子與摺紙的活動，啟發學生探究</w:t>
            </w:r>
            <w:r w:rsidR="00300C5B" w:rsidRPr="003A246B">
              <w:rPr>
                <w:rFonts w:ascii="標楷體" w:eastAsia="標楷體" w:hAnsi="標楷體" w:hint="eastAsia"/>
                <w:color w:val="000000"/>
              </w:rPr>
              <w:t>畢氏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定理</w:t>
            </w:r>
            <w:r w:rsidR="00300C5B" w:rsidRPr="003A246B">
              <w:rPr>
                <w:rFonts w:ascii="標楷體" w:eastAsia="標楷體" w:hAnsi="標楷體" w:hint="eastAsia"/>
                <w:color w:val="000000"/>
              </w:rPr>
              <w:t>的證明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，並將其</w:t>
            </w:r>
            <w:r w:rsidR="00300C5B" w:rsidRPr="003A246B">
              <w:rPr>
                <w:rFonts w:ascii="標楷體" w:eastAsia="標楷體" w:hAnsi="標楷體" w:hint="eastAsia"/>
                <w:color w:val="000000"/>
              </w:rPr>
              <w:t>結果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應用在情境與非情境的題型上</w:t>
            </w:r>
            <w:r w:rsidR="00300C5B" w:rsidRPr="003A246B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3145C9" w:rsidRPr="00391698" w14:paraId="59AB532A" w14:textId="77777777" w:rsidTr="008E1279">
        <w:tc>
          <w:tcPr>
            <w:tcW w:w="1980" w:type="dxa"/>
            <w:shd w:val="clear" w:color="auto" w:fill="auto"/>
            <w:vAlign w:val="center"/>
          </w:tcPr>
          <w:p w14:paraId="0E7D57BB" w14:textId="77777777" w:rsidR="003145C9" w:rsidRPr="003A246B" w:rsidRDefault="007D519D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9.</w:t>
            </w:r>
            <w:r w:rsidR="003145C9" w:rsidRPr="003A246B">
              <w:rPr>
                <w:rFonts w:ascii="標楷體" w:eastAsia="標楷體" w:hAnsi="標楷體"/>
                <w:color w:val="000000"/>
              </w:rPr>
              <w:t>資訊科技應用層次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632A8F1F" w14:textId="77777777" w:rsidR="00957AA3" w:rsidRPr="003A246B" w:rsidRDefault="00957A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□</w:t>
            </w:r>
            <w:r w:rsidR="003145C9" w:rsidRPr="003A246B">
              <w:rPr>
                <w:rFonts w:ascii="標楷體" w:eastAsia="標楷體" w:hAnsi="標楷體"/>
                <w:color w:val="000000"/>
              </w:rPr>
              <w:t>選輔助教學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□</w:t>
            </w:r>
            <w:r w:rsidR="003145C9" w:rsidRPr="003A246B">
              <w:rPr>
                <w:rFonts w:ascii="標楷體" w:eastAsia="標楷體" w:hAnsi="標楷體"/>
                <w:color w:val="000000"/>
              </w:rPr>
              <w:t>互動教學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□</w:t>
            </w:r>
            <w:r w:rsidR="003145C9" w:rsidRPr="003A246B">
              <w:rPr>
                <w:rFonts w:ascii="標楷體" w:eastAsia="標楷體" w:hAnsi="標楷體"/>
                <w:color w:val="000000"/>
              </w:rPr>
              <w:t>進階(創新)教學</w:t>
            </w:r>
          </w:p>
          <w:p w14:paraId="799B662A" w14:textId="13E8413C" w:rsidR="003145C9" w:rsidRPr="003A246B" w:rsidRDefault="00957A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(本欄由審查委員依據標準認定，不必填寫。)</w:t>
            </w:r>
          </w:p>
        </w:tc>
      </w:tr>
      <w:tr w:rsidR="003145C9" w:rsidRPr="00391698" w14:paraId="11E843C4" w14:textId="77777777" w:rsidTr="008E1279">
        <w:tc>
          <w:tcPr>
            <w:tcW w:w="1980" w:type="dxa"/>
            <w:shd w:val="clear" w:color="auto" w:fill="auto"/>
            <w:vAlign w:val="center"/>
          </w:tcPr>
          <w:p w14:paraId="1CA2607B" w14:textId="77777777" w:rsidR="003145C9" w:rsidRPr="003A246B" w:rsidRDefault="00987F50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10.關鍵字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1C5C0994" w14:textId="2123E6E3" w:rsidR="003145C9" w:rsidRPr="003A246B" w:rsidRDefault="00957A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國二數學、畢氏定理</w:t>
            </w:r>
          </w:p>
        </w:tc>
      </w:tr>
      <w:tr w:rsidR="00177CFB" w:rsidRPr="00391698" w14:paraId="41D55DA8" w14:textId="77777777" w:rsidTr="008E1279">
        <w:tc>
          <w:tcPr>
            <w:tcW w:w="1980" w:type="dxa"/>
            <w:shd w:val="clear" w:color="auto" w:fill="auto"/>
            <w:vAlign w:val="center"/>
          </w:tcPr>
          <w:p w14:paraId="167C773E" w14:textId="77777777" w:rsidR="00177CFB" w:rsidRPr="003A246B" w:rsidRDefault="00987F50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11.適用領域或 議題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64A8FBEB" w14:textId="77456774" w:rsidR="00177CFB" w:rsidRPr="003A246B" w:rsidRDefault="008E1279" w:rsidP="008E127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</w:tr>
      <w:tr w:rsidR="00884F58" w:rsidRPr="00391698" w14:paraId="169CCB83" w14:textId="77777777" w:rsidTr="008E1279">
        <w:tc>
          <w:tcPr>
            <w:tcW w:w="1980" w:type="dxa"/>
            <w:shd w:val="clear" w:color="auto" w:fill="auto"/>
            <w:vAlign w:val="center"/>
          </w:tcPr>
          <w:p w14:paraId="3176D677" w14:textId="77777777" w:rsidR="00884F58" w:rsidRPr="003A246B" w:rsidRDefault="00884F58" w:rsidP="007D519D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12.授權方式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63462F98" w14:textId="539D2885" w:rsidR="00826AB5" w:rsidRPr="003A246B" w:rsidRDefault="002E32C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18. 創用 CC 姓名標示-非商業性-相同方式分享 2.0 台灣</w:t>
            </w:r>
          </w:p>
        </w:tc>
      </w:tr>
      <w:tr w:rsidR="00096C73" w:rsidRPr="00391698" w14:paraId="2EBCAA71" w14:textId="77777777" w:rsidTr="00096C73">
        <w:tc>
          <w:tcPr>
            <w:tcW w:w="1980" w:type="dxa"/>
            <w:vMerge w:val="restart"/>
            <w:shd w:val="clear" w:color="auto" w:fill="auto"/>
            <w:vAlign w:val="center"/>
          </w:tcPr>
          <w:p w14:paraId="18382CA5" w14:textId="77777777" w:rsidR="00D31731" w:rsidRPr="003A246B" w:rsidRDefault="00D31731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13.</w:t>
            </w:r>
            <w:r w:rsidRPr="003A246B">
              <w:rPr>
                <w:rFonts w:ascii="標楷體" w:eastAsia="標楷體" w:hAnsi="標楷體"/>
                <w:color w:val="000000"/>
              </w:rPr>
              <w:t>教學目標</w:t>
            </w:r>
          </w:p>
        </w:tc>
        <w:tc>
          <w:tcPr>
            <w:tcW w:w="1276" w:type="dxa"/>
            <w:shd w:val="clear" w:color="auto" w:fill="auto"/>
          </w:tcPr>
          <w:p w14:paraId="3E15776E" w14:textId="77777777" w:rsidR="00D31731" w:rsidRPr="003A246B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單元目標</w:t>
            </w:r>
          </w:p>
        </w:tc>
        <w:tc>
          <w:tcPr>
            <w:tcW w:w="6372" w:type="dxa"/>
            <w:shd w:val="clear" w:color="auto" w:fill="auto"/>
            <w:vAlign w:val="center"/>
          </w:tcPr>
          <w:p w14:paraId="5893875C" w14:textId="02FB0602" w:rsidR="008E1279" w:rsidRPr="003A246B" w:rsidRDefault="008E1279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學生須理解畢氏定理與其逆敘述，並能應用於數學解題與日常生活的問題。</w:t>
            </w:r>
          </w:p>
        </w:tc>
      </w:tr>
      <w:tr w:rsidR="00096C73" w:rsidRPr="00391698" w14:paraId="1250A095" w14:textId="77777777" w:rsidTr="00096C73">
        <w:tc>
          <w:tcPr>
            <w:tcW w:w="1980" w:type="dxa"/>
            <w:vMerge/>
            <w:shd w:val="clear" w:color="auto" w:fill="auto"/>
            <w:vAlign w:val="center"/>
          </w:tcPr>
          <w:p w14:paraId="16E3789C" w14:textId="77777777" w:rsidR="00D31731" w:rsidRPr="003A246B" w:rsidRDefault="00D31731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F96BE0F" w14:textId="77777777" w:rsidR="00D31731" w:rsidRPr="003A246B" w:rsidRDefault="00D31731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詳細目標</w:t>
            </w:r>
          </w:p>
        </w:tc>
        <w:tc>
          <w:tcPr>
            <w:tcW w:w="6372" w:type="dxa"/>
            <w:shd w:val="clear" w:color="auto" w:fill="auto"/>
          </w:tcPr>
          <w:p w14:paraId="313E4500" w14:textId="77CBFCE2" w:rsidR="002558A3" w:rsidRPr="003A246B" w:rsidRDefault="002558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1</w:t>
            </w:r>
            <w:r w:rsidRPr="003A246B">
              <w:rPr>
                <w:rFonts w:ascii="標楷體" w:eastAsia="標楷體" w:hAnsi="標楷體"/>
                <w:color w:val="000000"/>
              </w:rPr>
              <w:t>.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學生須理解畢氏定理：畢氏定理（勾股弦定理、商高定理）的意義及其數學史。</w:t>
            </w:r>
          </w:p>
          <w:p w14:paraId="67B170BF" w14:textId="1D3F38F7" w:rsidR="002558A3" w:rsidRPr="003A246B" w:rsidRDefault="002558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2.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學生須理解三邊長滿足畢氏定理的三角形必定是直角三角形。</w:t>
            </w:r>
          </w:p>
          <w:p w14:paraId="45060091" w14:textId="543CE1BA" w:rsidR="00D31731" w:rsidRPr="003A246B" w:rsidRDefault="002558A3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t>3.</w:t>
            </w:r>
            <w:r w:rsidRPr="003A246B">
              <w:rPr>
                <w:rFonts w:ascii="標楷體" w:eastAsia="標楷體" w:hAnsi="標楷體" w:hint="eastAsia"/>
                <w:color w:val="000000"/>
              </w:rPr>
              <w:t>學生須會計算畢氏定理在生活上的應用。</w:t>
            </w:r>
          </w:p>
        </w:tc>
      </w:tr>
      <w:tr w:rsidR="00826AB5" w:rsidRPr="00391698" w14:paraId="5191B2D3" w14:textId="77777777" w:rsidTr="008E1279">
        <w:tc>
          <w:tcPr>
            <w:tcW w:w="1980" w:type="dxa"/>
            <w:shd w:val="clear" w:color="auto" w:fill="auto"/>
            <w:vAlign w:val="center"/>
          </w:tcPr>
          <w:p w14:paraId="3A2D28CE" w14:textId="77777777"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659D52A5" w14:textId="77777777" w:rsidR="002558A3" w:rsidRPr="004B363A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《第一節》理解畢氏定理的意義及其數學史</w:t>
            </w:r>
          </w:p>
          <w:p w14:paraId="5F787A7A" w14:textId="77777777" w:rsidR="002558A3" w:rsidRPr="004B363A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透過數學史、摺紙以及代數的證明，讓學生了解畢氏定理的意</w:t>
            </w: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義:三角形兩股平方的和為斜邊的平方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hint="eastAsi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 w:hint="eastAsia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  <w:p w14:paraId="2BFF81CC" w14:textId="77777777" w:rsidR="002558A3" w:rsidRPr="004B363A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《第二、三節》熟練畢氏定理的計算以及其逆敘述</w:t>
            </w:r>
          </w:p>
          <w:p w14:paraId="04234308" w14:textId="77777777" w:rsidR="002558A3" w:rsidRPr="008E1279" w:rsidRDefault="002558A3" w:rsidP="002558A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應用畢氏定理找出斜邊的長度。</w:t>
            </w:r>
          </w:p>
          <w:p w14:paraId="57CF4E2A" w14:textId="77777777" w:rsidR="002558A3" w:rsidRPr="008E1279" w:rsidRDefault="002558A3" w:rsidP="002558A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應用畢氏定理找出股邊的長度。</w:t>
            </w:r>
          </w:p>
          <w:p w14:paraId="46F68D4E" w14:textId="77777777" w:rsidR="002558A3" w:rsidRPr="008E1279" w:rsidRDefault="002558A3" w:rsidP="002558A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應用畢氏定理找出斜邊上高的長度。</w:t>
            </w:r>
          </w:p>
          <w:p w14:paraId="7B97C053" w14:textId="77777777" w:rsidR="002558A3" w:rsidRPr="008E1279" w:rsidRDefault="002558A3" w:rsidP="002558A3">
            <w:pPr>
              <w:pStyle w:val="aa"/>
              <w:numPr>
                <w:ilvl w:val="0"/>
                <w:numId w:val="27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理解三邊長滿足畢氏定理的三角形必定是直角三角形。</w:t>
            </w:r>
          </w:p>
          <w:p w14:paraId="07BA2BF0" w14:textId="77777777" w:rsidR="002558A3" w:rsidRPr="004B363A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《第四節》距離公式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、</w:t>
            </w: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測驗評量</w:t>
            </w:r>
          </w:p>
          <w:p w14:paraId="0C344C5D" w14:textId="77777777" w:rsidR="002558A3" w:rsidRPr="008E1279" w:rsidRDefault="002558A3" w:rsidP="002558A3">
            <w:pPr>
              <w:pStyle w:val="aa"/>
              <w:numPr>
                <w:ilvl w:val="0"/>
                <w:numId w:val="28"/>
              </w:numPr>
              <w:spacing w:line="40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透過畢氏定理求出座標上</w:t>
            </w:r>
            <w:r w:rsidRPr="008E1279">
              <w:rPr>
                <w:rFonts w:ascii="標楷體" w:eastAsia="標楷體" w:hAnsi="標楷體" w:hint="eastAsia"/>
                <w:szCs w:val="24"/>
              </w:rPr>
              <w:t>A(</w:t>
            </w:r>
            <w:r w:rsidRPr="008E1279">
              <w:rPr>
                <w:rFonts w:ascii="標楷體" w:eastAsia="標楷體" w:hAnsi="標楷體"/>
                <w:szCs w:val="24"/>
              </w:rPr>
              <w:t>x</w:t>
            </w:r>
            <w:r w:rsidRPr="008E1279">
              <w:rPr>
                <w:rFonts w:ascii="標楷體" w:eastAsia="標楷體" w:hAnsi="標楷體"/>
                <w:szCs w:val="24"/>
                <w:vertAlign w:val="subscript"/>
              </w:rPr>
              <w:t>1</w:t>
            </w:r>
            <w:r w:rsidRPr="008E1279">
              <w:rPr>
                <w:rFonts w:ascii="標楷體" w:eastAsia="標楷體" w:hAnsi="標楷體"/>
                <w:szCs w:val="24"/>
              </w:rPr>
              <w:t>,y</w:t>
            </w:r>
            <w:r w:rsidRPr="008E1279">
              <w:rPr>
                <w:rFonts w:ascii="標楷體" w:eastAsia="標楷體" w:hAnsi="標楷體"/>
                <w:szCs w:val="24"/>
                <w:vertAlign w:val="subscript"/>
              </w:rPr>
              <w:t>1</w:t>
            </w:r>
            <w:r w:rsidRPr="008E1279">
              <w:rPr>
                <w:rFonts w:ascii="標楷體" w:eastAsia="標楷體" w:hAnsi="標楷體" w:hint="eastAsia"/>
                <w:szCs w:val="24"/>
              </w:rPr>
              <w:t>)和B(</w:t>
            </w:r>
            <w:r w:rsidRPr="008E1279">
              <w:rPr>
                <w:rFonts w:ascii="標楷體" w:eastAsia="標楷體" w:hAnsi="標楷體"/>
                <w:szCs w:val="24"/>
              </w:rPr>
              <w:t>x</w:t>
            </w:r>
            <w:r w:rsidRPr="008E1279">
              <w:rPr>
                <w:rFonts w:ascii="標楷體" w:eastAsia="標楷體" w:hAnsi="標楷體"/>
                <w:szCs w:val="24"/>
                <w:vertAlign w:val="subscript"/>
              </w:rPr>
              <w:t>2,</w:t>
            </w:r>
            <w:r w:rsidRPr="008E1279">
              <w:rPr>
                <w:rFonts w:ascii="標楷體" w:eastAsia="標楷體" w:hAnsi="標楷體"/>
                <w:szCs w:val="24"/>
              </w:rPr>
              <w:t>y</w:t>
            </w:r>
            <w:r w:rsidRPr="008E1279">
              <w:rPr>
                <w:rFonts w:ascii="標楷體" w:eastAsia="標楷體" w:hAnsi="標楷體"/>
                <w:szCs w:val="24"/>
                <w:vertAlign w:val="subscript"/>
              </w:rPr>
              <w:t>2</w:t>
            </w:r>
            <w:r w:rsidRPr="008E1279">
              <w:rPr>
                <w:rFonts w:ascii="標楷體" w:eastAsia="標楷體" w:hAnsi="標楷體" w:hint="eastAsia"/>
                <w:szCs w:val="24"/>
              </w:rPr>
              <w:t>)</w:t>
            </w: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兩點之間的距離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hint="eastAsia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(x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(y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1-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</w:p>
          <w:p w14:paraId="4D624BC6" w14:textId="77777777" w:rsidR="002558A3" w:rsidRPr="008E1279" w:rsidRDefault="002558A3" w:rsidP="002558A3">
            <w:pPr>
              <w:pStyle w:val="aa"/>
              <w:numPr>
                <w:ilvl w:val="0"/>
                <w:numId w:val="28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透過情境理解畢氏定理在生活中的應用</w:t>
            </w:r>
          </w:p>
          <w:p w14:paraId="4F01C96A" w14:textId="77777777" w:rsidR="002558A3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《第五節》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檢討迷思、</w:t>
            </w:r>
            <w:r w:rsidRPr="004B363A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>畢氏定理在生活情境中的應用</w:t>
            </w:r>
          </w:p>
          <w:p w14:paraId="1298C339" w14:textId="77777777" w:rsidR="002558A3" w:rsidRDefault="002558A3" w:rsidP="002558A3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檢討上堂課的錯誤題型</w:t>
            </w:r>
          </w:p>
          <w:p w14:paraId="718334E9" w14:textId="2C0DE3DD" w:rsidR="00826AB5" w:rsidRPr="002558A3" w:rsidRDefault="002558A3" w:rsidP="00391698">
            <w:pPr>
              <w:pStyle w:val="aa"/>
              <w:numPr>
                <w:ilvl w:val="0"/>
                <w:numId w:val="29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體會畢氏定理應用在摺紙上的數學美學</w:t>
            </w:r>
            <w:r w:rsidR="00300C5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-根號n螺旋</w:t>
            </w:r>
          </w:p>
        </w:tc>
      </w:tr>
      <w:tr w:rsidR="00826AB5" w:rsidRPr="00391698" w14:paraId="1D440BE6" w14:textId="77777777" w:rsidTr="008E1279">
        <w:tc>
          <w:tcPr>
            <w:tcW w:w="1980" w:type="dxa"/>
            <w:shd w:val="clear" w:color="auto" w:fill="auto"/>
            <w:vAlign w:val="center"/>
          </w:tcPr>
          <w:p w14:paraId="5D861CF2" w14:textId="77777777"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0210A844" w14:textId="0FED072F" w:rsidR="002558A3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學生能說出或寫下</w:t>
            </w: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畢氏定理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的意義。</w:t>
            </w:r>
          </w:p>
          <w:p w14:paraId="5413EFA0" w14:textId="6F21E793" w:rsidR="002558A3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學生能判斷</w:t>
            </w: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三邊長滿足畢氏定理的三角形必定是直角三角形。</w:t>
            </w:r>
          </w:p>
          <w:p w14:paraId="7D115703" w14:textId="27FF194B" w:rsidR="00826AB5" w:rsidRPr="00391698" w:rsidRDefault="002558A3" w:rsidP="002558A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學生能使用</w:t>
            </w:r>
            <w:r w:rsidRPr="008E127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畢氏定理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在情境與非情境的題型進行計算。</w:t>
            </w:r>
          </w:p>
        </w:tc>
      </w:tr>
      <w:tr w:rsidR="00826AB5" w:rsidRPr="00391698" w14:paraId="64397E77" w14:textId="77777777" w:rsidTr="008E1279">
        <w:tc>
          <w:tcPr>
            <w:tcW w:w="1980" w:type="dxa"/>
            <w:shd w:val="clear" w:color="auto" w:fill="auto"/>
            <w:vAlign w:val="center"/>
          </w:tcPr>
          <w:p w14:paraId="56892921" w14:textId="365DF392" w:rsidR="00826AB5" w:rsidRPr="00391698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7D9DC3A3" w14:textId="0AF8147F" w:rsidR="00300C5B" w:rsidRPr="007C2DB9" w:rsidRDefault="00300C5B" w:rsidP="00391698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t>《教學內容》</w:t>
            </w:r>
          </w:p>
          <w:p w14:paraId="17A37827" w14:textId="77777777" w:rsidR="007C2DB9" w:rsidRDefault="007C2DB9" w:rsidP="00300C5B">
            <w:pPr>
              <w:rPr>
                <w:rFonts w:ascii="標楷體" w:eastAsia="標楷體" w:hAnsi="標楷體"/>
              </w:rPr>
            </w:pPr>
          </w:p>
          <w:p w14:paraId="11B9468C" w14:textId="2EA1FE3F" w:rsidR="00300C5B" w:rsidRDefault="00300C5B" w:rsidP="00300C5B">
            <w:pPr>
              <w:rPr>
                <w:rFonts w:ascii="標楷體" w:eastAsia="標楷體" w:hAnsi="標楷體"/>
              </w:rPr>
            </w:pPr>
            <w:r w:rsidRPr="00300C5B">
              <w:rPr>
                <w:rFonts w:ascii="標楷體" w:eastAsia="標楷體" w:hAnsi="標楷體" w:hint="eastAsia"/>
              </w:rPr>
              <w:t>第一堂 【</w:t>
            </w:r>
            <w:r w:rsidR="007C2DB9">
              <w:rPr>
                <w:rFonts w:ascii="標楷體" w:eastAsia="標楷體" w:hAnsi="標楷體" w:hint="eastAsia"/>
              </w:rPr>
              <w:t>發現</w:t>
            </w:r>
            <w:r>
              <w:rPr>
                <w:rFonts w:ascii="標楷體" w:eastAsia="標楷體" w:hAnsi="標楷體" w:hint="eastAsia"/>
              </w:rPr>
              <w:t>畢氏定理</w:t>
            </w:r>
            <w:r w:rsidRPr="00300C5B">
              <w:rPr>
                <w:rFonts w:ascii="標楷體" w:eastAsia="標楷體" w:hAnsi="標楷體" w:hint="eastAsia"/>
              </w:rPr>
              <w:t>】</w:t>
            </w:r>
          </w:p>
          <w:p w14:paraId="4ACE3E18" w14:textId="30A8CFF1" w:rsidR="007E2A0F" w:rsidRDefault="007C2DB9" w:rsidP="007E2A0F">
            <w:pPr>
              <w:pStyle w:val="Standard"/>
              <w:numPr>
                <w:ilvl w:val="0"/>
                <w:numId w:val="3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起始活動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:</w:t>
            </w:r>
          </w:p>
          <w:p w14:paraId="79A8D4C6" w14:textId="64812DFD" w:rsidR="007C2DB9" w:rsidRPr="007C2DB9" w:rsidRDefault="007C2DB9" w:rsidP="003A246B">
            <w:pPr>
              <w:pStyle w:val="Standard"/>
              <w:numPr>
                <w:ilvl w:val="0"/>
                <w:numId w:val="45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教師播放PPT。</w:t>
            </w:r>
          </w:p>
          <w:p w14:paraId="11AB37C2" w14:textId="184455F3" w:rsidR="00300C5B" w:rsidRPr="007C2DB9" w:rsidRDefault="007E2A0F" w:rsidP="007E2A0F">
            <w:pPr>
              <w:pStyle w:val="Standard"/>
              <w:spacing w:line="360" w:lineRule="auto"/>
              <w:ind w:left="6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說明:</w:t>
            </w:r>
            <w:r w:rsidR="00300C5B" w:rsidRPr="007C2DB9">
              <w:rPr>
                <w:rFonts w:ascii="標楷體" w:eastAsia="標楷體" w:hAnsi="標楷體" w:cs="Times New Roman" w:hint="eastAsia"/>
                <w:lang w:eastAsia="zh-TW"/>
              </w:rPr>
              <w:t>古埃及尼羅河流域每到春天總是氾濫，淹沒了周圍數英里的農田，河水雖然帶來灌溉，但也沖掉了他們土地界線。埃及的工人會把一種特別的繩子配在身上，而這種繩子上有13個等距的繩結。</w:t>
            </w:r>
          </w:p>
          <w:p w14:paraId="4D0BF879" w14:textId="6AC7D1BB" w:rsidR="007E2A0F" w:rsidRDefault="003A246B" w:rsidP="007E2A0F">
            <w:pPr>
              <w:pStyle w:val="Standard"/>
              <w:numPr>
                <w:ilvl w:val="0"/>
                <w:numId w:val="3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教學</w:t>
            </w:r>
            <w:r w:rsidR="00300C5B" w:rsidRPr="007C2DB9">
              <w:rPr>
                <w:rFonts w:ascii="標楷體" w:eastAsia="標楷體" w:hAnsi="標楷體" w:cs="Times New Roman" w:hint="eastAsia"/>
                <w:lang w:eastAsia="zh-TW"/>
              </w:rPr>
              <w:t>活動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:</w:t>
            </w:r>
          </w:p>
          <w:p w14:paraId="7BB3AD2C" w14:textId="43A5DC94" w:rsidR="00300C5B" w:rsidRPr="007C2DB9" w:rsidRDefault="00300C5B" w:rsidP="00300C5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《畢氏定理的起源》</w:t>
            </w:r>
          </w:p>
          <w:p w14:paraId="370771C9" w14:textId="032E0662" w:rsidR="00300C5B" w:rsidRPr="007C2DB9" w:rsidRDefault="00300C5B" w:rsidP="00300C5B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老師發下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每人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一條有1</w:t>
            </w:r>
            <w:r w:rsidRPr="007C2DB9">
              <w:rPr>
                <w:rFonts w:ascii="標楷體" w:eastAsia="標楷體" w:hAnsi="標楷體" w:cs="Times New Roman"/>
                <w:lang w:eastAsia="zh-TW"/>
              </w:rPr>
              <w:t>3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個等距繩結的繩子。</w:t>
            </w:r>
          </w:p>
          <w:p w14:paraId="33A50F27" w14:textId="4370CA1F" w:rsidR="00300C5B" w:rsidRPr="007C2DB9" w:rsidRDefault="00300C5B" w:rsidP="00300C5B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同學討論，老師提示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與本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堂課有關</w:t>
            </w:r>
          </w:p>
          <w:p w14:paraId="5E430A8E" w14:textId="6EC2CDD0" w:rsidR="00300C5B" w:rsidRPr="007E2A0F" w:rsidRDefault="007E2A0F" w:rsidP="007E2A0F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lang w:eastAsia="zh-TW"/>
              </w:rPr>
              <w:t>老師解答並</w:t>
            </w: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>說明:</w:t>
            </w:r>
            <w:r w:rsidR="00300C5B" w:rsidRPr="007E2A0F">
              <w:rPr>
                <w:rFonts w:ascii="標楷體" w:eastAsia="標楷體" w:hAnsi="標楷體" w:cs="Times New Roman" w:hint="eastAsia"/>
                <w:lang w:eastAsia="zh-TW"/>
              </w:rPr>
              <w:t>這些配有繩子的工人叫做「拉繩者」，而這些拉繩者藉由繩子幫忙測量土地界線，测量土地必须用到直角，他们得到</w:t>
            </w:r>
            <w:r w:rsidR="00300C5B" w:rsidRPr="007E2A0F">
              <w:rPr>
                <w:rFonts w:ascii="標楷體" w:eastAsia="標楷體" w:hAnsi="標楷體" w:cs="Times New Roman" w:hint="eastAsia"/>
                <w:lang w:eastAsia="zh-TW"/>
              </w:rPr>
              <w:lastRenderedPageBreak/>
              <w:t>直角的方法就是，將繩子用樁訂在地面上，把第二和第三根樁钉在第四、第八個结上，第一根樁钉在第一、第十三個结的相接處．繩子一定要拉緊，這樣，第二个樁的角就是直角。就這樣從尼羅河兩岸出现了“测地術”，這是我們幾何學最初的雛形。</w:t>
            </w:r>
          </w:p>
          <w:p w14:paraId="4CF8DD0D" w14:textId="23369B10" w:rsidR="00300C5B" w:rsidRPr="007C2DB9" w:rsidRDefault="00300C5B" w:rsidP="00300C5B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請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三位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學生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上台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操作拉繩，並拿出</w:t>
            </w:r>
            <w:r w:rsidR="007E2A0F">
              <w:rPr>
                <w:rFonts w:ascii="標楷體" w:eastAsia="標楷體" w:hAnsi="標楷體" w:cs="Times New Roman" w:hint="eastAsia"/>
                <w:lang w:eastAsia="zh-TW"/>
              </w:rPr>
              <w:t>大</w:t>
            </w: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量角器檢測是否為90度。</w:t>
            </w:r>
          </w:p>
          <w:p w14:paraId="0245120B" w14:textId="6D2DA7DA" w:rsidR="00300C5B" w:rsidRPr="007C2DB9" w:rsidRDefault="00300C5B" w:rsidP="00300C5B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/>
              </w:rPr>
            </w:pPr>
            <w:r w:rsidRPr="007C2DB9">
              <w:rPr>
                <w:rFonts w:ascii="標楷體" w:eastAsia="標楷體" w:hAnsi="標楷體" w:hint="eastAsia"/>
              </w:rPr>
              <w:t>古印度及巴比倫人除了知道</w:t>
            </w:r>
            <w:r w:rsidRPr="007C2DB9">
              <w:rPr>
                <w:rFonts w:ascii="標楷體" w:eastAsia="標楷體" w:hAnsi="標楷體"/>
                <w:lang w:eastAsia="zh-TW"/>
              </w:rPr>
              <w:t>3:</w:t>
            </w:r>
            <w:r w:rsidRPr="007C2DB9">
              <w:rPr>
                <w:rFonts w:ascii="標楷體" w:eastAsia="標楷體" w:hAnsi="標楷體" w:hint="eastAsia"/>
                <w:lang w:eastAsia="zh-TW"/>
              </w:rPr>
              <w:t>4</w:t>
            </w:r>
            <w:r w:rsidRPr="007C2DB9">
              <w:rPr>
                <w:rFonts w:ascii="標楷體" w:eastAsia="標楷體" w:hAnsi="標楷體"/>
                <w:lang w:eastAsia="zh-TW"/>
              </w:rPr>
              <w:t>:5</w:t>
            </w:r>
            <w:r w:rsidRPr="007C2DB9">
              <w:rPr>
                <w:rFonts w:ascii="標楷體" w:eastAsia="標楷體" w:hAnsi="標楷體" w:hint="eastAsia"/>
              </w:rPr>
              <w:t>，也知道</w:t>
            </w:r>
            <w:r w:rsidRPr="007C2DB9">
              <w:rPr>
                <w:rFonts w:ascii="標楷體" w:eastAsia="標楷體" w:hAnsi="標楷體" w:hint="eastAsia"/>
                <w:lang w:eastAsia="zh-TW"/>
              </w:rPr>
              <w:t>利用5</w:t>
            </w:r>
            <w:r w:rsidRPr="007C2DB9">
              <w:rPr>
                <w:rFonts w:ascii="標楷體" w:eastAsia="標楷體" w:hAnsi="標楷體"/>
                <w:lang w:eastAsia="zh-TW"/>
              </w:rPr>
              <w:t>:12:13</w:t>
            </w:r>
            <w:r w:rsidRPr="007C2DB9">
              <w:rPr>
                <w:rFonts w:ascii="標楷體" w:eastAsia="標楷體" w:hAnsi="標楷體" w:hint="eastAsia"/>
                <w:lang w:eastAsia="zh-TW"/>
              </w:rPr>
              <w:t>得到直角。</w:t>
            </w:r>
          </w:p>
          <w:p w14:paraId="46805A14" w14:textId="191F5C56" w:rsidR="00300C5B" w:rsidRPr="007E2A0F" w:rsidRDefault="00300C5B" w:rsidP="006E7B87">
            <w:pPr>
              <w:pStyle w:val="Standard"/>
              <w:numPr>
                <w:ilvl w:val="0"/>
                <w:numId w:val="30"/>
              </w:numPr>
              <w:spacing w:line="360" w:lineRule="auto"/>
              <w:ind w:left="459"/>
              <w:rPr>
                <w:rFonts w:ascii="標楷體" w:eastAsia="標楷體" w:hAnsi="標楷體"/>
                <w:lang w:eastAsia="zh-TW"/>
              </w:rPr>
            </w:pPr>
            <w:r w:rsidRPr="007E2A0F">
              <w:rPr>
                <w:rFonts w:ascii="標楷體" w:eastAsia="標楷體" w:hAnsi="標楷體" w:hint="eastAsia"/>
              </w:rPr>
              <w:t>根據出生在公元4世紀的希臘哲學家畢達哥拉斯提出以代數方式去構造畢氏三數組，也就是</w:t>
            </w:r>
            <m:oMath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a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 w:hint="eastAsia"/>
                  <w:lang w:eastAsia="zh-TW"/>
                </w:rPr>
                <m:t>+</m:t>
              </m:r>
              <m:sSup>
                <m:sSupPr>
                  <m:ctrlPr>
                    <w:rPr>
                      <w:rFonts w:ascii="Cambria Math" w:eastAsia="標楷體" w:hAnsi="Cambria Math"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b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  <m:r>
                <w:rPr>
                  <w:rFonts w:ascii="Cambria Math" w:eastAsia="標楷體" w:hAnsi="Cambria Math" w:hint="eastAsia"/>
                  <w:lang w:eastAsia="zh-TW"/>
                </w:rPr>
                <m:t>=</m:t>
              </m:r>
              <m:sSup>
                <m:sSupPr>
                  <m:ctrlPr>
                    <w:rPr>
                      <w:rFonts w:ascii="Cambria Math" w:eastAsia="標楷體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="標楷體" w:hAnsi="Cambria Math"/>
                    </w:rPr>
                    <m:t>c</m:t>
                  </m:r>
                </m:e>
                <m:sup>
                  <m:r>
                    <w:rPr>
                      <w:rFonts w:ascii="Cambria Math" w:eastAsia="標楷體" w:hAnsi="Cambria Math"/>
                    </w:rPr>
                    <m:t>2</m:t>
                  </m:r>
                </m:sup>
              </m:sSup>
            </m:oMath>
            <w:r w:rsidRPr="007E2A0F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7E2A0F">
              <w:rPr>
                <w:rFonts w:ascii="標楷體" w:eastAsia="標楷體" w:hAnsi="標楷體"/>
                <w:lang w:eastAsia="zh-TW"/>
              </w:rPr>
              <w:t>a</w:t>
            </w:r>
            <w:r w:rsidRPr="007E2A0F">
              <w:rPr>
                <w:rFonts w:ascii="標楷體" w:eastAsia="標楷體" w:hAnsi="標楷體" w:hint="eastAsia"/>
                <w:lang w:eastAsia="zh-TW"/>
              </w:rPr>
              <w:t>、b為直角三角形的底跟高(兩股)、c為直角三角形的斜邊。</w:t>
            </w:r>
          </w:p>
          <w:p w14:paraId="450C84E3" w14:textId="2B5744F1" w:rsidR="00300C5B" w:rsidRPr="007C2DB9" w:rsidRDefault="00300C5B" w:rsidP="00300C5B">
            <w:pPr>
              <w:pStyle w:val="Standard"/>
              <w:numPr>
                <w:ilvl w:val="0"/>
                <w:numId w:val="30"/>
              </w:numPr>
              <w:spacing w:line="360" w:lineRule="auto"/>
              <w:rPr>
                <w:rFonts w:ascii="標楷體" w:eastAsia="標楷體" w:hAnsi="標楷體"/>
              </w:rPr>
            </w:pPr>
            <w:r w:rsidRPr="007C2DB9">
              <w:rPr>
                <w:rFonts w:ascii="標楷體" w:eastAsia="標楷體" w:hAnsi="標楷體" w:hint="eastAsia"/>
              </w:rPr>
              <w:t>在歐幾里德（Euclid）的《幾何原本》（The Elements）中，記載了畢氏定理最早公理證明。</w:t>
            </w:r>
          </w:p>
          <w:p w14:paraId="2B974701" w14:textId="38C121DD" w:rsidR="00300C5B" w:rsidRPr="007C2DB9" w:rsidRDefault="00300C5B" w:rsidP="00300C5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《發現畢氏定理》</w:t>
            </w:r>
          </w:p>
          <w:p w14:paraId="658BB120" w14:textId="77777777" w:rsidR="00300C5B" w:rsidRPr="007C2DB9" w:rsidRDefault="00300C5B" w:rsidP="00300C5B">
            <w:pPr>
              <w:pStyle w:val="Standard"/>
              <w:numPr>
                <w:ilvl w:val="0"/>
                <w:numId w:val="31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每人發下兩張色紙</w:t>
            </w:r>
          </w:p>
          <w:p w14:paraId="7DB08ABF" w14:textId="444841BA" w:rsidR="00300C5B" w:rsidRPr="003A246B" w:rsidRDefault="003A246B" w:rsidP="003A246B">
            <w:pPr>
              <w:pStyle w:val="Standard"/>
              <w:numPr>
                <w:ilvl w:val="0"/>
                <w:numId w:val="31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C2DB9">
              <w:rPr>
                <w:rFonts w:ascii="標楷體" w:eastAsia="標楷體" w:hAnsi="標楷體" w:cs="Times New Roman" w:hint="eastAsia"/>
                <w:lang w:eastAsia="zh-TW"/>
              </w:rPr>
              <w:t>藉由實物投影機進行</w:t>
            </w:r>
            <w:r w:rsidR="00300C5B" w:rsidRPr="007C2DB9">
              <w:rPr>
                <w:rFonts w:ascii="標楷體" w:eastAsia="標楷體" w:hAnsi="標楷體" w:cs="Times New Roman" w:hint="eastAsia"/>
                <w:lang w:eastAsia="zh-TW"/>
              </w:rPr>
              <w:t>教學步驟進行摺紙。</w:t>
            </w:r>
          </w:p>
          <w:p w14:paraId="78C7CD0D" w14:textId="77777777" w:rsidR="00300C5B" w:rsidRDefault="00300C5B" w:rsidP="00300C5B">
            <w:pPr>
              <w:pStyle w:val="Standard"/>
              <w:spacing w:line="360" w:lineRule="auto"/>
              <w:ind w:left="6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35867339" wp14:editId="01FF2747">
                  <wp:extent cx="3646170" cy="2734945"/>
                  <wp:effectExtent l="0" t="0" r="0" b="8255"/>
                  <wp:docPr id="53" name="圖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6170" cy="273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25BBE" w14:textId="31B83E53" w:rsidR="00300C5B" w:rsidRPr="007E2A0F" w:rsidRDefault="00300C5B" w:rsidP="00300C5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E2A0F">
              <w:rPr>
                <w:rFonts w:asciiTheme="majorEastAsia" w:eastAsiaTheme="majorEastAsia" w:hAnsiTheme="majorEastAsia" w:cs="Times New Roman" w:hint="eastAsia"/>
                <w:lang w:eastAsia="zh-TW"/>
              </w:rPr>
              <w:t>5</w:t>
            </w:r>
            <w:r w:rsidRPr="007E2A0F">
              <w:rPr>
                <w:rFonts w:asciiTheme="majorEastAsia" w:eastAsiaTheme="majorEastAsia" w:hAnsiTheme="majorEastAsia" w:cs="Times New Roman"/>
                <w:lang w:eastAsia="zh-TW"/>
              </w:rPr>
              <w:t>.</w:t>
            </w:r>
            <w:r w:rsidRPr="007E2A0F">
              <w:rPr>
                <w:rFonts w:asciiTheme="majorEastAsia" w:eastAsiaTheme="majorEastAsia" w:hAnsiTheme="majorEastAsia" w:cs="Times New Roman" w:hint="eastAsia"/>
                <w:lang w:eastAsia="zh-TW"/>
              </w:rPr>
              <w:t xml:space="preserve"> </w:t>
            </w:r>
            <w:r w:rsidR="007E2A0F" w:rsidRPr="007E2A0F">
              <w:rPr>
                <w:rFonts w:ascii="標楷體" w:eastAsia="標楷體" w:hAnsi="標楷體" w:cs="Times New Roman" w:hint="eastAsia"/>
                <w:lang w:eastAsia="zh-TW"/>
              </w:rPr>
              <w:t>學生</w:t>
            </w: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>完成摺紙活動的學習單</w:t>
            </w:r>
          </w:p>
          <w:p w14:paraId="6F5650C7" w14:textId="77777777" w:rsidR="00300C5B" w:rsidRPr="007E2A0F" w:rsidRDefault="00300C5B" w:rsidP="00300C5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E2A0F">
              <w:rPr>
                <w:rFonts w:ascii="標楷體" w:eastAsia="標楷體" w:hAnsi="標楷體" w:cs="Times New Roman"/>
                <w:lang w:eastAsia="zh-TW"/>
              </w:rPr>
              <w:t>6.</w:t>
            </w: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 xml:space="preserve"> 挑戰練習題:</w:t>
            </w:r>
          </w:p>
          <w:p w14:paraId="5D65CA71" w14:textId="77777777" w:rsidR="00300C5B" w:rsidRPr="007E2A0F" w:rsidRDefault="00300C5B" w:rsidP="00300C5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b/>
                <w:bCs/>
                <w:lang w:eastAsia="zh-TW"/>
              </w:rPr>
            </w:pPr>
            <w:r w:rsidRPr="007E2A0F">
              <w:rPr>
                <w:rFonts w:ascii="標楷體" w:eastAsia="標楷體" w:hAnsi="標楷體"/>
                <w:b/>
                <w:bCs/>
                <w:noProof/>
                <w:lang w:eastAsia="zh-TW" w:bidi="ar-SA"/>
              </w:rPr>
              <w:lastRenderedPageBreak/>
              <w:drawing>
                <wp:inline distT="0" distB="0" distL="0" distR="0" wp14:anchorId="349292E7" wp14:editId="761A8607">
                  <wp:extent cx="3535680" cy="2645731"/>
                  <wp:effectExtent l="0" t="0" r="7620" b="254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7071" cy="264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A722C7" w14:textId="7ECAF4DB" w:rsidR="00300C5B" w:rsidRPr="008D2AA7" w:rsidRDefault="00300C5B" w:rsidP="00300C5B">
            <w:pPr>
              <w:pStyle w:val="Standard"/>
              <w:numPr>
                <w:ilvl w:val="0"/>
                <w:numId w:val="3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>綜合活動</w:t>
            </w:r>
          </w:p>
          <w:p w14:paraId="62329ED1" w14:textId="77777777" w:rsidR="00300C5B" w:rsidRPr="007E2A0F" w:rsidRDefault="00300C5B" w:rsidP="00300C5B">
            <w:pPr>
              <w:pStyle w:val="Standard"/>
              <w:numPr>
                <w:ilvl w:val="0"/>
                <w:numId w:val="33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>回家作業:課本p.93、106第2題</w:t>
            </w:r>
          </w:p>
          <w:p w14:paraId="0ED9A3D1" w14:textId="643CFFB0" w:rsidR="00300C5B" w:rsidRDefault="00300C5B" w:rsidP="008D2AA7">
            <w:pPr>
              <w:pStyle w:val="Standard"/>
              <w:numPr>
                <w:ilvl w:val="0"/>
                <w:numId w:val="33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7E2A0F">
              <w:rPr>
                <w:rFonts w:ascii="標楷體" w:eastAsia="標楷體" w:hAnsi="標楷體" w:cs="Times New Roman" w:hint="eastAsia"/>
                <w:lang w:eastAsia="zh-TW"/>
              </w:rPr>
              <w:t>加分作業:上網尋找其他的畢氏定理證明於第四堂課結束前向老師分享的加分。</w:t>
            </w:r>
          </w:p>
          <w:p w14:paraId="1329EC11" w14:textId="77777777" w:rsidR="003A246B" w:rsidRPr="007E2A0F" w:rsidRDefault="003A246B" w:rsidP="003A246B">
            <w:pPr>
              <w:pStyle w:val="Standard"/>
              <w:spacing w:line="360" w:lineRule="auto"/>
              <w:ind w:left="480"/>
              <w:rPr>
                <w:rFonts w:ascii="標楷體" w:eastAsia="標楷體" w:hAnsi="標楷體" w:cs="Times New Roman"/>
                <w:lang w:eastAsia="zh-TW"/>
              </w:rPr>
            </w:pPr>
          </w:p>
          <w:p w14:paraId="3DEA6BE6" w14:textId="4D31ACAC" w:rsidR="00300C5B" w:rsidRPr="007E2A0F" w:rsidRDefault="00300C5B" w:rsidP="00300C5B">
            <w:pPr>
              <w:rPr>
                <w:rFonts w:ascii="標楷體" w:eastAsia="標楷體" w:hAnsi="標楷體"/>
              </w:rPr>
            </w:pPr>
            <w:r w:rsidRPr="007E2A0F">
              <w:rPr>
                <w:rFonts w:ascii="標楷體" w:eastAsia="標楷體" w:hAnsi="標楷體" w:hint="eastAsia"/>
              </w:rPr>
              <w:t>第二堂 【</w:t>
            </w:r>
            <w:r w:rsidR="007E2A0F">
              <w:rPr>
                <w:rFonts w:ascii="標楷體" w:eastAsia="標楷體" w:hAnsi="標楷體" w:hint="eastAsia"/>
              </w:rPr>
              <w:t>熟練畢氏定理的應用</w:t>
            </w:r>
            <w:r w:rsidRPr="007E2A0F">
              <w:rPr>
                <w:rFonts w:ascii="標楷體" w:eastAsia="標楷體" w:hAnsi="標楷體" w:hint="eastAsia"/>
              </w:rPr>
              <w:t>】</w:t>
            </w:r>
          </w:p>
          <w:p w14:paraId="29D9CC33" w14:textId="1E6D9094" w:rsidR="008D2AA7" w:rsidRPr="008D2AA7" w:rsidRDefault="007E2A0F" w:rsidP="008D2AA7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起始活動、</w:t>
            </w:r>
          </w:p>
          <w:p w14:paraId="3D5B892D" w14:textId="499D1274" w:rsidR="007E2A0F" w:rsidRPr="008D2AA7" w:rsidRDefault="007E2A0F" w:rsidP="008D2AA7">
            <w:pPr>
              <w:pStyle w:val="aa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播放利用水證明畢氏定理的影片。</w:t>
            </w:r>
            <w:r w:rsidR="008D2AA7" w:rsidRPr="008D2AA7">
              <w:rPr>
                <w:rFonts w:ascii="標楷體" w:eastAsia="標楷體" w:hAnsi="標楷體" w:hint="eastAsia"/>
              </w:rPr>
              <w:t>(</w:t>
            </w:r>
            <w:hyperlink r:id="rId10" w:history="1">
              <w:r w:rsidRPr="008D2AA7">
                <w:rPr>
                  <w:rStyle w:val="a3"/>
                  <w:rFonts w:ascii="標楷體" w:eastAsia="標楷體" w:hAnsi="標楷體"/>
                </w:rPr>
                <w:t>影片</w:t>
              </w:r>
              <w:r w:rsidR="008D2AA7" w:rsidRPr="008D2AA7">
                <w:rPr>
                  <w:rStyle w:val="a3"/>
                  <w:rFonts w:ascii="標楷體" w:eastAsia="標楷體" w:hAnsi="標楷體" w:hint="eastAsia"/>
                </w:rPr>
                <w:t>超</w:t>
              </w:r>
              <w:r w:rsidRPr="008D2AA7">
                <w:rPr>
                  <w:rStyle w:val="a3"/>
                  <w:rFonts w:ascii="標楷體" w:eastAsia="標楷體" w:hAnsi="標楷體" w:hint="eastAsia"/>
                </w:rPr>
                <w:t>連結</w:t>
              </w:r>
            </w:hyperlink>
            <w:r w:rsidR="008D2AA7" w:rsidRPr="008D2AA7">
              <w:rPr>
                <w:rFonts w:ascii="標楷體" w:eastAsia="標楷體" w:hAnsi="標楷體" w:hint="eastAsia"/>
              </w:rPr>
              <w:t>)</w:t>
            </w:r>
          </w:p>
          <w:p w14:paraId="5E8116E0" w14:textId="19576A7E" w:rsidR="008D2AA7" w:rsidRPr="008D2AA7" w:rsidRDefault="008D2AA7" w:rsidP="008D2AA7">
            <w:pPr>
              <w:pStyle w:val="aa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檢討上堂課回家作業，並複習畢氏定理。</w:t>
            </w:r>
          </w:p>
          <w:p w14:paraId="438E7A7C" w14:textId="7BFBF2DE" w:rsidR="008D2AA7" w:rsidRPr="008D2AA7" w:rsidRDefault="007E2A0F" w:rsidP="008D2AA7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活動一</w:t>
            </w:r>
          </w:p>
          <w:p w14:paraId="4BFDC5C1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25A07A58" wp14:editId="3501320E">
                  <wp:extent cx="2250690" cy="1762760"/>
                  <wp:effectExtent l="0" t="0" r="0" b="889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2348" cy="176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86DBB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lastRenderedPageBreak/>
              <w:drawing>
                <wp:inline distT="0" distB="0" distL="0" distR="0" wp14:anchorId="5848D111" wp14:editId="1BDDA2E0">
                  <wp:extent cx="2152842" cy="2057400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88" cy="2064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67900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3A7F1AEB" wp14:editId="7B414809">
                  <wp:extent cx="2289137" cy="1732280"/>
                  <wp:effectExtent l="0" t="0" r="0" b="127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279" cy="1733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4CB538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49C36CA2" wp14:editId="0F158084">
                  <wp:extent cx="2230120" cy="1804231"/>
                  <wp:effectExtent l="0" t="0" r="0" b="571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455" cy="1809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0CC02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3D9B9A7A" wp14:editId="124E3628">
                  <wp:extent cx="2230120" cy="181908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471" cy="182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2F3814" w14:textId="05E2F544" w:rsidR="008D2AA7" w:rsidRPr="008D2AA7" w:rsidRDefault="008D2AA7" w:rsidP="008D2AA7">
            <w:pPr>
              <w:pStyle w:val="Standard"/>
              <w:numPr>
                <w:ilvl w:val="0"/>
                <w:numId w:val="3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8D2AA7">
              <w:rPr>
                <w:rFonts w:ascii="標楷體" w:eastAsia="標楷體" w:hAnsi="標楷體" w:cs="Times New Roman" w:hint="eastAsia"/>
                <w:lang w:eastAsia="zh-TW"/>
              </w:rPr>
              <w:t>綜合活動</w:t>
            </w:r>
          </w:p>
          <w:p w14:paraId="41CB1C9F" w14:textId="2815C8D2" w:rsidR="00040DDB" w:rsidRPr="008D2AA7" w:rsidRDefault="008D2AA7" w:rsidP="00040DDB">
            <w:pPr>
              <w:pStyle w:val="Standard"/>
              <w:numPr>
                <w:ilvl w:val="0"/>
                <w:numId w:val="37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8D2AA7">
              <w:rPr>
                <w:rFonts w:ascii="標楷體" w:eastAsia="標楷體" w:hAnsi="標楷體" w:cs="Times New Roman" w:hint="eastAsia"/>
                <w:lang w:eastAsia="zh-TW"/>
              </w:rPr>
              <w:t>提問:</w:t>
            </w:r>
            <w:r w:rsidRPr="00040DDB">
              <w:rPr>
                <w:rFonts w:ascii="標楷體" w:eastAsia="標楷體" w:hAnsi="標楷體" w:cs="Times New Roman" w:hint="eastAsia"/>
                <w:lang w:eastAsia="zh-TW"/>
              </w:rPr>
              <w:t>電視的尺寸怎麼算?</w:t>
            </w:r>
            <w:r w:rsidR="00040DDB">
              <w:rPr>
                <w:rFonts w:ascii="標楷體" w:eastAsia="標楷體" w:hAnsi="標楷體" w:cs="Times New Roman" w:hint="eastAsia"/>
                <w:lang w:eastAsia="zh-TW"/>
              </w:rPr>
              <w:t xml:space="preserve"> 學生操作多點觸控設備</w:t>
            </w:r>
          </w:p>
          <w:p w14:paraId="3FC1F507" w14:textId="08B1CC9B" w:rsidR="008D2AA7" w:rsidRPr="00040DDB" w:rsidRDefault="00040DDB" w:rsidP="00040DDB">
            <w:pPr>
              <w:pStyle w:val="aa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  <w:kern w:val="3"/>
                <w:szCs w:val="24"/>
                <w:lang w:bidi="hi-IN"/>
              </w:rPr>
            </w:pPr>
            <w:r w:rsidRPr="00040DDB">
              <w:rPr>
                <w:rFonts w:ascii="標楷體" w:eastAsia="標楷體" w:hAnsi="標楷體" w:hint="eastAsia"/>
                <w:kern w:val="3"/>
                <w:szCs w:val="24"/>
                <w:lang w:bidi="hi-IN"/>
              </w:rPr>
              <w:t>學生分享其他畢氏定理證明發法(利用</w:t>
            </w:r>
            <w:r>
              <w:rPr>
                <w:rFonts w:ascii="標楷體" w:eastAsia="標楷體" w:hAnsi="標楷體" w:hint="eastAsia"/>
                <w:kern w:val="3"/>
                <w:szCs w:val="24"/>
                <w:lang w:bidi="hi-IN"/>
              </w:rPr>
              <w:t>設備</w:t>
            </w:r>
            <w:r w:rsidRPr="00040DDB">
              <w:rPr>
                <w:rFonts w:ascii="標楷體" w:eastAsia="標楷體" w:hAnsi="標楷體" w:hint="eastAsia"/>
                <w:kern w:val="3"/>
                <w:szCs w:val="24"/>
                <w:lang w:bidi="hi-IN"/>
              </w:rPr>
              <w:t>資源)</w:t>
            </w:r>
          </w:p>
          <w:p w14:paraId="192FC82F" w14:textId="0D5C366C" w:rsidR="008D2AA7" w:rsidRPr="008D2AA7" w:rsidRDefault="008D2AA7" w:rsidP="008D2AA7">
            <w:pPr>
              <w:pStyle w:val="aa"/>
              <w:numPr>
                <w:ilvl w:val="0"/>
                <w:numId w:val="37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回家作業:</w:t>
            </w:r>
            <w:r w:rsidRPr="008D2AA7">
              <w:rPr>
                <w:rFonts w:ascii="標楷體" w:eastAsia="標楷體" w:hAnsi="標楷體"/>
              </w:rPr>
              <w:t>p.94-</w:t>
            </w:r>
            <w:r w:rsidRPr="008D2AA7">
              <w:rPr>
                <w:rFonts w:ascii="標楷體" w:eastAsia="標楷體" w:hAnsi="標楷體" w:hint="eastAsia"/>
              </w:rPr>
              <w:t>98</w:t>
            </w:r>
            <w:r w:rsidRPr="008D2AA7">
              <w:rPr>
                <w:rFonts w:ascii="標楷體" w:eastAsia="標楷體" w:hAnsi="標楷體"/>
              </w:rPr>
              <w:t xml:space="preserve"> </w:t>
            </w:r>
            <w:r w:rsidRPr="008D2AA7">
              <w:rPr>
                <w:rFonts w:ascii="標楷體" w:eastAsia="標楷體" w:hAnsi="標楷體" w:hint="eastAsia"/>
              </w:rPr>
              <w:t>隨堂練習</w:t>
            </w:r>
          </w:p>
          <w:p w14:paraId="341D6423" w14:textId="77777777" w:rsidR="00040DDB" w:rsidRDefault="00040DDB" w:rsidP="00300C5B">
            <w:pPr>
              <w:rPr>
                <w:rFonts w:ascii="標楷體" w:eastAsia="標楷體" w:hAnsi="標楷體"/>
              </w:rPr>
            </w:pPr>
          </w:p>
          <w:p w14:paraId="577D542A" w14:textId="77777777" w:rsidR="00040DDB" w:rsidRDefault="00040DDB" w:rsidP="00300C5B">
            <w:pPr>
              <w:rPr>
                <w:rFonts w:ascii="標楷體" w:eastAsia="標楷體" w:hAnsi="標楷體"/>
              </w:rPr>
            </w:pPr>
          </w:p>
          <w:p w14:paraId="653A2261" w14:textId="66975AA5" w:rsidR="00300C5B" w:rsidRDefault="00300C5B" w:rsidP="00300C5B">
            <w:pPr>
              <w:rPr>
                <w:rFonts w:ascii="標楷體" w:eastAsia="標楷體" w:hAnsi="標楷體"/>
              </w:rPr>
            </w:pPr>
            <w:r w:rsidRPr="007E2A0F">
              <w:rPr>
                <w:rFonts w:ascii="標楷體" w:eastAsia="標楷體" w:hAnsi="標楷體" w:hint="eastAsia"/>
              </w:rPr>
              <w:t>第三堂 【</w:t>
            </w:r>
            <w:r w:rsidR="007E2A0F">
              <w:rPr>
                <w:rFonts w:ascii="標楷體" w:eastAsia="標楷體" w:hAnsi="標楷體" w:hint="eastAsia"/>
              </w:rPr>
              <w:t>熟練畢氏定理的應用</w:t>
            </w:r>
            <w:r w:rsidRPr="007E2A0F">
              <w:rPr>
                <w:rFonts w:ascii="標楷體" w:eastAsia="標楷體" w:hAnsi="標楷體" w:hint="eastAsia"/>
              </w:rPr>
              <w:t>】</w:t>
            </w:r>
          </w:p>
          <w:p w14:paraId="20364916" w14:textId="11A05096" w:rsidR="008D2AA7" w:rsidRDefault="008D2AA7" w:rsidP="008D2AA7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起始活動</w:t>
            </w:r>
          </w:p>
          <w:p w14:paraId="4E404BAE" w14:textId="1B07BFF0" w:rsidR="008D2AA7" w:rsidRPr="00040DDB" w:rsidRDefault="00040DDB" w:rsidP="00040DDB">
            <w:pPr>
              <w:pStyle w:val="aa"/>
              <w:numPr>
                <w:ilvl w:val="0"/>
                <w:numId w:val="38"/>
              </w:numPr>
              <w:ind w:leftChars="0"/>
              <w:rPr>
                <w:rFonts w:ascii="標楷體" w:eastAsia="標楷體" w:hAnsi="標楷體"/>
              </w:rPr>
            </w:pPr>
            <w:r w:rsidRPr="00040DDB">
              <w:rPr>
                <w:rFonts w:ascii="標楷體" w:eastAsia="標楷體" w:hAnsi="標楷體" w:hint="eastAsia"/>
              </w:rPr>
              <w:t>播放歐幾里德在幾何原本中的解析證明影片。(</w:t>
            </w:r>
            <w:hyperlink r:id="rId16" w:history="1">
              <w:r w:rsidRPr="00040DDB">
                <w:rPr>
                  <w:rStyle w:val="a3"/>
                  <w:rFonts w:ascii="標楷體" w:eastAsia="標楷體" w:hAnsi="標楷體" w:hint="eastAsia"/>
                </w:rPr>
                <w:t>影片超連結</w:t>
              </w:r>
            </w:hyperlink>
            <w:r w:rsidRPr="00040DDB">
              <w:rPr>
                <w:rFonts w:ascii="標楷體" w:eastAsia="標楷體" w:hAnsi="標楷體" w:hint="eastAsia"/>
              </w:rPr>
              <w:t>)</w:t>
            </w:r>
          </w:p>
          <w:p w14:paraId="135B275E" w14:textId="073026A2" w:rsidR="00040DDB" w:rsidRPr="00040DDB" w:rsidRDefault="00040DDB" w:rsidP="00040DDB">
            <w:pPr>
              <w:pStyle w:val="Standard"/>
              <w:numPr>
                <w:ilvl w:val="0"/>
                <w:numId w:val="38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040DDB">
              <w:rPr>
                <w:rFonts w:ascii="標楷體" w:eastAsia="標楷體" w:hAnsi="標楷體" w:cs="Times New Roman" w:hint="eastAsia"/>
                <w:lang w:eastAsia="zh-TW"/>
              </w:rPr>
              <w:t>檢討上堂課回家作業，並複習畢氏定理。</w:t>
            </w:r>
          </w:p>
          <w:p w14:paraId="661A25D1" w14:textId="2D64B0CC" w:rsidR="008D2AA7" w:rsidRPr="00040DDB" w:rsidRDefault="008D2AA7" w:rsidP="00040DDB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D2AA7">
              <w:rPr>
                <w:rFonts w:ascii="標楷體" w:eastAsia="標楷體" w:hAnsi="標楷體" w:hint="eastAsia"/>
              </w:rPr>
              <w:t>教學活動</w:t>
            </w:r>
          </w:p>
          <w:p w14:paraId="1429BF16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24C331E9" wp14:editId="6F5E84BE">
                  <wp:extent cx="3910330" cy="857885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330" cy="857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461A5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181769B5" wp14:editId="553F01D2">
                  <wp:extent cx="3910330" cy="1826260"/>
                  <wp:effectExtent l="0" t="0" r="0" b="254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330" cy="182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2C8AF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drawing>
                <wp:inline distT="0" distB="0" distL="0" distR="0" wp14:anchorId="6D35B08D" wp14:editId="3FC2F434">
                  <wp:extent cx="3910330" cy="3176905"/>
                  <wp:effectExtent l="0" t="0" r="0" b="4445"/>
                  <wp:docPr id="54" name="圖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330" cy="317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9E84D" w14:textId="77777777" w:rsidR="008D2AA7" w:rsidRDefault="008D2AA7" w:rsidP="008D2AA7">
            <w:pPr>
              <w:pStyle w:val="Standard"/>
              <w:spacing w:line="360" w:lineRule="auto"/>
              <w:rPr>
                <w:rFonts w:asciiTheme="majorEastAsia" w:eastAsiaTheme="majorEastAsia" w:hAnsiTheme="majorEastAsia" w:cs="Times New Roman"/>
                <w:lang w:eastAsia="zh-TW"/>
              </w:rPr>
            </w:pPr>
            <w:r>
              <w:rPr>
                <w:noProof/>
                <w:lang w:eastAsia="zh-TW" w:bidi="ar-SA"/>
              </w:rPr>
              <w:lastRenderedPageBreak/>
              <w:drawing>
                <wp:inline distT="0" distB="0" distL="0" distR="0" wp14:anchorId="351F46C8" wp14:editId="0BEB42F9">
                  <wp:extent cx="3910330" cy="2754630"/>
                  <wp:effectExtent l="0" t="0" r="0" b="7620"/>
                  <wp:docPr id="55" name="圖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0330" cy="275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033CE" w14:textId="1F979D41" w:rsidR="008D2AA7" w:rsidRPr="00872E12" w:rsidRDefault="008D2AA7" w:rsidP="008D2AA7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綜合活動</w:t>
            </w:r>
          </w:p>
          <w:p w14:paraId="02B3DCB7" w14:textId="0CAED340" w:rsidR="00570438" w:rsidRPr="00570438" w:rsidRDefault="00040DDB" w:rsidP="00570438">
            <w:pPr>
              <w:pStyle w:val="Standard"/>
              <w:numPr>
                <w:ilvl w:val="0"/>
                <w:numId w:val="40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872E12">
              <w:rPr>
                <w:rFonts w:ascii="標楷體" w:eastAsia="標楷體" w:hAnsi="標楷體" w:hint="eastAsia"/>
              </w:rPr>
              <w:t>提問</w:t>
            </w:r>
            <w:r w:rsidRPr="00872E12">
              <w:rPr>
                <w:rFonts w:ascii="標楷體" w:eastAsia="標楷體" w:hAnsi="標楷體" w:hint="eastAsia"/>
                <w:lang w:eastAsia="zh-TW"/>
              </w:rPr>
              <w:t>:</w:t>
            </w:r>
            <w:r w:rsidRPr="00872E12">
              <w:rPr>
                <w:rFonts w:ascii="標楷體" w:eastAsia="標楷體" w:hAnsi="標楷體" w:cs="Times New Roman" w:hint="eastAsia"/>
                <w:lang w:eastAsia="zh-TW"/>
              </w:rPr>
              <w:t xml:space="preserve"> 飲料的吸管長度如何做才會有最大利益? </w:t>
            </w:r>
            <w:r w:rsidRPr="00872E12">
              <w:rPr>
                <w:rFonts w:ascii="標楷體" w:eastAsia="標楷體" w:hAnsi="標楷體" w:cs="Times New Roman"/>
                <w:lang w:eastAsia="zh-TW"/>
              </w:rPr>
              <w:br/>
            </w:r>
            <w:r w:rsidR="00570438">
              <w:rPr>
                <w:rFonts w:ascii="標楷體" w:eastAsia="標楷體" w:hAnsi="標楷體" w:cs="Times New Roman" w:hint="eastAsia"/>
                <w:lang w:eastAsia="zh-TW"/>
              </w:rPr>
              <w:t>老師</w:t>
            </w:r>
            <w:r w:rsidRPr="00872E12">
              <w:rPr>
                <w:rFonts w:ascii="標楷體" w:eastAsia="標楷體" w:hAnsi="標楷體" w:cs="Times New Roman" w:hint="eastAsia"/>
                <w:lang w:eastAsia="zh-TW"/>
              </w:rPr>
              <w:t>操作多點觸控設備</w:t>
            </w:r>
            <w:r w:rsidR="00570438">
              <w:rPr>
                <w:rFonts w:ascii="標楷體" w:eastAsia="標楷體" w:hAnsi="標楷體" w:cs="Times New Roman" w:hint="eastAsia"/>
                <w:lang w:eastAsia="zh-TW"/>
              </w:rPr>
              <w:t>，畫透視圖</w:t>
            </w:r>
          </w:p>
          <w:p w14:paraId="25798C38" w14:textId="3ED214C7" w:rsidR="00040DDB" w:rsidRPr="00872E12" w:rsidRDefault="00040DDB" w:rsidP="00040DDB">
            <w:pPr>
              <w:pStyle w:val="aa"/>
              <w:numPr>
                <w:ilvl w:val="0"/>
                <w:numId w:val="40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學生分享其他畢氏定理證明發法(利用設備資源)</w:t>
            </w:r>
          </w:p>
          <w:p w14:paraId="16787E84" w14:textId="368C033A" w:rsidR="00040DDB" w:rsidRPr="00872E12" w:rsidRDefault="00040DDB" w:rsidP="00040DDB">
            <w:pPr>
              <w:pStyle w:val="aa"/>
              <w:numPr>
                <w:ilvl w:val="0"/>
                <w:numId w:val="40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回家作業:</w:t>
            </w:r>
            <w:r w:rsidRPr="00872E12">
              <w:rPr>
                <w:rFonts w:ascii="標楷體" w:eastAsia="標楷體" w:hAnsi="標楷體"/>
              </w:rPr>
              <w:t>p.99-</w:t>
            </w:r>
            <w:r w:rsidRPr="00872E12">
              <w:rPr>
                <w:rFonts w:ascii="標楷體" w:eastAsia="標楷體" w:hAnsi="標楷體" w:hint="eastAsia"/>
              </w:rPr>
              <w:t>1</w:t>
            </w:r>
            <w:r w:rsidRPr="00872E12">
              <w:rPr>
                <w:rFonts w:ascii="標楷體" w:eastAsia="標楷體" w:hAnsi="標楷體"/>
              </w:rPr>
              <w:t xml:space="preserve">01 </w:t>
            </w:r>
            <w:r w:rsidRPr="00872E12">
              <w:rPr>
                <w:rFonts w:ascii="標楷體" w:eastAsia="標楷體" w:hAnsi="標楷體" w:hint="eastAsia"/>
              </w:rPr>
              <w:t>隨堂練習</w:t>
            </w:r>
          </w:p>
          <w:p w14:paraId="28023C37" w14:textId="77777777" w:rsidR="00040DDB" w:rsidRPr="00872E12" w:rsidRDefault="00040DDB" w:rsidP="00300C5B">
            <w:pPr>
              <w:rPr>
                <w:rFonts w:ascii="標楷體" w:eastAsia="標楷體" w:hAnsi="標楷體"/>
              </w:rPr>
            </w:pPr>
          </w:p>
          <w:p w14:paraId="0245DC8D" w14:textId="1C73F81D" w:rsidR="00300C5B" w:rsidRPr="00872E12" w:rsidRDefault="00300C5B" w:rsidP="00300C5B">
            <w:pPr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第四堂 【</w:t>
            </w:r>
            <w:r w:rsidR="007E2A0F" w:rsidRPr="00872E12">
              <w:rPr>
                <w:rFonts w:ascii="標楷體" w:eastAsia="標楷體" w:hAnsi="標楷體" w:hint="eastAsia"/>
              </w:rPr>
              <w:t>熟練畢氏定理的應用</w:t>
            </w:r>
            <w:r w:rsidRPr="00872E12">
              <w:rPr>
                <w:rFonts w:ascii="標楷體" w:eastAsia="標楷體" w:hAnsi="標楷體" w:hint="eastAsia"/>
              </w:rPr>
              <w:t>】</w:t>
            </w:r>
          </w:p>
          <w:p w14:paraId="0FB31D95" w14:textId="38B3D102" w:rsidR="00040DDB" w:rsidRPr="00872E12" w:rsidRDefault="00040DDB" w:rsidP="00040DDB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起始活動:</w:t>
            </w:r>
          </w:p>
          <w:p w14:paraId="770BD71A" w14:textId="2B6DD97C" w:rsidR="00040DDB" w:rsidRPr="00872E12" w:rsidRDefault="00040DDB" w:rsidP="00040DDB">
            <w:pPr>
              <w:pStyle w:val="aa"/>
              <w:numPr>
                <w:ilvl w:val="0"/>
                <w:numId w:val="42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美國總統的證明</w:t>
            </w:r>
          </w:p>
          <w:p w14:paraId="303D4131" w14:textId="5156971A" w:rsidR="00040DDB" w:rsidRPr="00872E12" w:rsidRDefault="00040DDB" w:rsidP="00040DDB">
            <w:pPr>
              <w:pStyle w:val="aa"/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/>
                <w:noProof/>
              </w:rPr>
              <w:drawing>
                <wp:inline distT="0" distB="0" distL="0" distR="0" wp14:anchorId="753B3A89" wp14:editId="27C87C55">
                  <wp:extent cx="1590040" cy="1000760"/>
                  <wp:effectExtent l="0" t="0" r="0" b="889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6197C" w14:textId="2BD3CA7D" w:rsidR="00040DDB" w:rsidRPr="00872E12" w:rsidRDefault="00040DDB" w:rsidP="00040DDB">
            <w:pPr>
              <w:pStyle w:val="aa"/>
              <w:numPr>
                <w:ilvl w:val="0"/>
                <w:numId w:val="42"/>
              </w:numPr>
              <w:ind w:leftChars="0"/>
              <w:rPr>
                <w:rFonts w:ascii="標楷體" w:eastAsia="標楷體" w:hAnsi="標楷體"/>
              </w:rPr>
            </w:pPr>
            <w:r w:rsidRPr="00872E12">
              <w:rPr>
                <w:rFonts w:ascii="標楷體" w:eastAsia="標楷體" w:hAnsi="標楷體" w:hint="eastAsia"/>
              </w:rPr>
              <w:t>檢討回家作業</w:t>
            </w:r>
          </w:p>
          <w:p w14:paraId="3FCB40B2" w14:textId="395B0310" w:rsidR="00040DDB" w:rsidRPr="003A246B" w:rsidRDefault="00040DDB" w:rsidP="00040DDB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A246B">
              <w:rPr>
                <w:rFonts w:ascii="標楷體" w:eastAsia="標楷體" w:hAnsi="標楷體" w:hint="eastAsia"/>
                <w:szCs w:val="24"/>
              </w:rPr>
              <w:t>教學活動:</w:t>
            </w:r>
          </w:p>
          <w:p w14:paraId="3F45A373" w14:textId="77777777" w:rsidR="00040DDB" w:rsidRPr="003A246B" w:rsidRDefault="00040DDB" w:rsidP="00040DDB">
            <w:pPr>
              <w:pStyle w:val="Standard"/>
              <w:numPr>
                <w:ilvl w:val="0"/>
                <w:numId w:val="43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以直角三角形的三邊為直徑所做的半圓形面積關係</w:t>
            </w:r>
          </w:p>
          <w:p w14:paraId="6D9C3CA7" w14:textId="77777777" w:rsidR="00040DDB" w:rsidRPr="003A246B" w:rsidRDefault="00040DDB" w:rsidP="00040DD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/>
                <w:noProof/>
                <w:lang w:eastAsia="zh-TW" w:bidi="ar-SA"/>
              </w:rPr>
              <w:drawing>
                <wp:inline distT="0" distB="0" distL="0" distR="0" wp14:anchorId="1CF5A5FD" wp14:editId="16ED9069">
                  <wp:extent cx="1196340" cy="1733550"/>
                  <wp:effectExtent l="0" t="0" r="3810" b="0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r="66596"/>
                          <a:stretch/>
                        </pic:blipFill>
                        <pic:spPr bwMode="auto">
                          <a:xfrm>
                            <a:off x="0" y="0"/>
                            <a:ext cx="1196340" cy="173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DCFD69E" w14:textId="63A20A4A" w:rsidR="00040DDB" w:rsidRPr="003A246B" w:rsidRDefault="00040DDB" w:rsidP="00040DD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lastRenderedPageBreak/>
              <w:t>討論是否也適用畢氏定理，並在平板上作答</w:t>
            </w:r>
          </w:p>
          <w:p w14:paraId="4969404B" w14:textId="5682B3D8" w:rsidR="00040DDB" w:rsidRPr="003A246B" w:rsidRDefault="00040DDB" w:rsidP="00040DDB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老師將每個人寫的結果投影在電視上</w:t>
            </w:r>
          </w:p>
          <w:p w14:paraId="3265967C" w14:textId="77777777" w:rsidR="00177589" w:rsidRPr="003A246B" w:rsidRDefault="00040DDB" w:rsidP="00177589">
            <w:pPr>
              <w:pStyle w:val="Standard"/>
              <w:numPr>
                <w:ilvl w:val="0"/>
                <w:numId w:val="43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提問:其他圖案是否也適用?</w:t>
            </w:r>
          </w:p>
          <w:p w14:paraId="1D4B628E" w14:textId="59EF88F1" w:rsidR="00177589" w:rsidRPr="003A246B" w:rsidRDefault="00177589" w:rsidP="00177589">
            <w:pPr>
              <w:pStyle w:val="Standard"/>
              <w:numPr>
                <w:ilvl w:val="0"/>
                <w:numId w:val="43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形成性評量</w:t>
            </w:r>
          </w:p>
          <w:p w14:paraId="4713CE62" w14:textId="5565689B" w:rsidR="00040DDB" w:rsidRPr="003A246B" w:rsidRDefault="00040DDB" w:rsidP="00040DDB">
            <w:pPr>
              <w:pStyle w:val="aa"/>
              <w:numPr>
                <w:ilvl w:val="0"/>
                <w:numId w:val="3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3A246B">
              <w:rPr>
                <w:rFonts w:ascii="標楷體" w:eastAsia="標楷體" w:hAnsi="標楷體" w:hint="eastAsia"/>
                <w:szCs w:val="24"/>
              </w:rPr>
              <w:t>綜合活動:</w:t>
            </w:r>
          </w:p>
          <w:p w14:paraId="2E6AE118" w14:textId="472C1B47" w:rsidR="00177589" w:rsidRPr="003A246B" w:rsidRDefault="00177589" w:rsidP="00177589">
            <w:pPr>
              <w:rPr>
                <w:rFonts w:ascii="標楷體" w:eastAsia="標楷體" w:hAnsi="標楷體"/>
              </w:rPr>
            </w:pPr>
            <w:r w:rsidRPr="003A246B">
              <w:rPr>
                <w:rFonts w:ascii="標楷體" w:eastAsia="標楷體" w:hAnsi="標楷體" w:hint="eastAsia"/>
              </w:rPr>
              <w:t>檢討評量中的錯誤題型</w:t>
            </w:r>
          </w:p>
          <w:p w14:paraId="62DA1A75" w14:textId="77777777" w:rsidR="00872E12" w:rsidRPr="003A246B" w:rsidRDefault="00872E12" w:rsidP="00300C5B">
            <w:pPr>
              <w:rPr>
                <w:rFonts w:ascii="標楷體" w:eastAsia="標楷體" w:hAnsi="標楷體"/>
              </w:rPr>
            </w:pPr>
          </w:p>
          <w:p w14:paraId="6A36FD23" w14:textId="65D977E9" w:rsidR="00300C5B" w:rsidRPr="003A246B" w:rsidRDefault="00300C5B" w:rsidP="00300C5B">
            <w:pPr>
              <w:rPr>
                <w:rFonts w:ascii="標楷體" w:eastAsia="標楷體" w:hAnsi="標楷體"/>
              </w:rPr>
            </w:pPr>
            <w:r w:rsidRPr="003A246B">
              <w:rPr>
                <w:rFonts w:ascii="標楷體" w:eastAsia="標楷體" w:hAnsi="標楷體" w:hint="eastAsia"/>
              </w:rPr>
              <w:t>第五堂 【</w:t>
            </w:r>
            <w:r w:rsidR="007E2A0F" w:rsidRPr="003A246B">
              <w:rPr>
                <w:rFonts w:ascii="標楷體" w:eastAsia="標楷體" w:hAnsi="標楷體" w:hint="eastAsia"/>
              </w:rPr>
              <w:t>藝術摺紙</w:t>
            </w:r>
            <w:r w:rsidRPr="003A246B">
              <w:rPr>
                <w:rFonts w:ascii="標楷體" w:eastAsia="標楷體" w:hAnsi="標楷體" w:hint="eastAsia"/>
              </w:rPr>
              <w:t>】</w:t>
            </w:r>
          </w:p>
          <w:p w14:paraId="153205B1" w14:textId="56A87F49" w:rsidR="00177589" w:rsidRPr="003A246B" w:rsidRDefault="00177589" w:rsidP="00177589">
            <w:pPr>
              <w:pStyle w:val="aa"/>
              <w:numPr>
                <w:ilvl w:val="0"/>
                <w:numId w:val="3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3A246B">
              <w:rPr>
                <w:rFonts w:ascii="標楷體" w:eastAsia="標楷體" w:hAnsi="標楷體" w:hint="eastAsia"/>
                <w:color w:val="000000"/>
                <w:szCs w:val="24"/>
              </w:rPr>
              <w:t>教學活動</w:t>
            </w:r>
          </w:p>
          <w:p w14:paraId="7624F77F" w14:textId="2191FD11" w:rsidR="00200032" w:rsidRPr="003A246B" w:rsidRDefault="00200032" w:rsidP="00200032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《藝數摺學-根號n螺線》</w:t>
            </w:r>
          </w:p>
          <w:p w14:paraId="0337ABBE" w14:textId="77777777" w:rsidR="00200032" w:rsidRPr="003A246B" w:rsidRDefault="00200032" w:rsidP="00200032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/>
                <w:noProof/>
                <w:lang w:eastAsia="zh-TW" w:bidi="ar-SA"/>
              </w:rPr>
              <w:drawing>
                <wp:inline distT="0" distB="0" distL="0" distR="0" wp14:anchorId="0A591AAD" wp14:editId="17610A89">
                  <wp:extent cx="3329940" cy="1899920"/>
                  <wp:effectExtent l="0" t="0" r="3810" b="508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r="14843"/>
                          <a:stretch/>
                        </pic:blipFill>
                        <pic:spPr bwMode="auto">
                          <a:xfrm>
                            <a:off x="0" y="0"/>
                            <a:ext cx="3329940" cy="1899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9C43B05" w14:textId="77777777" w:rsidR="00200032" w:rsidRPr="003A246B" w:rsidRDefault="00200032" w:rsidP="00200032">
            <w:pPr>
              <w:pStyle w:val="Standard"/>
              <w:numPr>
                <w:ilvl w:val="0"/>
                <w:numId w:val="4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每人發下a4色紙</w:t>
            </w:r>
          </w:p>
          <w:p w14:paraId="5EA10594" w14:textId="49F4398E" w:rsidR="00200032" w:rsidRPr="003A246B" w:rsidRDefault="00200032" w:rsidP="00200032">
            <w:pPr>
              <w:pStyle w:val="Standard"/>
              <w:numPr>
                <w:ilvl w:val="0"/>
                <w:numId w:val="44"/>
              </w:numPr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依照平板播放的教學步驟摺紙 (</w:t>
            </w:r>
            <w:hyperlink r:id="rId24" w:history="1">
              <w:r w:rsidRPr="003A246B">
                <w:rPr>
                  <w:rStyle w:val="a3"/>
                  <w:rFonts w:ascii="標楷體" w:eastAsia="標楷體" w:hAnsi="標楷體" w:cs="Times New Roman"/>
                  <w:lang w:eastAsia="zh-TW"/>
                </w:rPr>
                <w:t>影片</w:t>
              </w:r>
              <w:r w:rsidRPr="003A246B">
                <w:rPr>
                  <w:rStyle w:val="a3"/>
                  <w:rFonts w:ascii="標楷體" w:eastAsia="標楷體" w:hAnsi="標楷體" w:cs="Times New Roman" w:hint="eastAsia"/>
                  <w:lang w:eastAsia="zh-TW"/>
                </w:rPr>
                <w:t>超</w:t>
              </w:r>
              <w:r w:rsidRPr="003A246B">
                <w:rPr>
                  <w:rStyle w:val="a3"/>
                  <w:rFonts w:ascii="標楷體" w:eastAsia="標楷體" w:hAnsi="標楷體" w:cs="Times New Roman"/>
                  <w:lang w:eastAsia="zh-TW"/>
                </w:rPr>
                <w:t>連結</w:t>
              </w:r>
            </w:hyperlink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)</w:t>
            </w:r>
          </w:p>
          <w:p w14:paraId="56AA8127" w14:textId="569E1F0E" w:rsidR="00570438" w:rsidRPr="00570438" w:rsidRDefault="00200032" w:rsidP="00200032">
            <w:pPr>
              <w:pStyle w:val="Standard"/>
              <w:spacing w:line="360" w:lineRule="auto"/>
              <w:rPr>
                <w:rFonts w:ascii="標楷體" w:eastAsia="標楷體" w:hAnsi="標楷體" w:cs="Times New Roman"/>
                <w:lang w:eastAsia="zh-TW"/>
              </w:rPr>
            </w:pP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3</w:t>
            </w:r>
            <w:r w:rsidRPr="003A246B">
              <w:rPr>
                <w:rFonts w:ascii="標楷體" w:eastAsia="標楷體" w:hAnsi="標楷體" w:cs="Times New Roman"/>
                <w:lang w:eastAsia="zh-TW"/>
              </w:rPr>
              <w:t>.</w:t>
            </w:r>
            <w:r w:rsidRPr="003A246B">
              <w:rPr>
                <w:rFonts w:ascii="標楷體" w:eastAsia="標楷體" w:hAnsi="標楷體" w:cs="Times New Roman" w:hint="eastAsia"/>
                <w:lang w:eastAsia="zh-TW"/>
              </w:rPr>
              <w:t>提問:每一個斜邊應各是多少?</w:t>
            </w:r>
          </w:p>
          <w:p w14:paraId="6A3CCB29" w14:textId="225CBA5E" w:rsidR="00200032" w:rsidRPr="003A246B" w:rsidRDefault="00200032" w:rsidP="00200032">
            <w:pPr>
              <w:pStyle w:val="Standard"/>
              <w:spacing w:line="360" w:lineRule="auto"/>
              <w:rPr>
                <w:rFonts w:ascii="標楷體" w:eastAsia="標楷體" w:hAnsi="標楷體"/>
                <w:noProof/>
              </w:rPr>
            </w:pPr>
            <w:r w:rsidRPr="003A246B">
              <w:rPr>
                <w:rFonts w:ascii="標楷體" w:eastAsia="標楷體" w:hAnsi="標楷體"/>
                <w:noProof/>
              </w:rPr>
              <w:t xml:space="preserve"> </w:t>
            </w:r>
            <w:r w:rsidRPr="003A246B">
              <w:rPr>
                <w:rFonts w:ascii="標楷體" w:eastAsia="標楷體" w:hAnsi="標楷體"/>
                <w:noProof/>
                <w:lang w:eastAsia="zh-TW" w:bidi="ar-SA"/>
              </w:rPr>
              <w:drawing>
                <wp:inline distT="0" distB="0" distL="0" distR="0" wp14:anchorId="73CF26A4" wp14:editId="6D0A6633">
                  <wp:extent cx="2636520" cy="2073081"/>
                  <wp:effectExtent l="0" t="0" r="0" b="381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467" cy="207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43E24" w14:textId="3928EC8D" w:rsidR="00177589" w:rsidRPr="003A246B" w:rsidRDefault="00177589" w:rsidP="00177589">
            <w:pPr>
              <w:pStyle w:val="aa"/>
              <w:numPr>
                <w:ilvl w:val="0"/>
                <w:numId w:val="3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3A246B">
              <w:rPr>
                <w:rFonts w:ascii="標楷體" w:eastAsia="標楷體" w:hAnsi="標楷體" w:hint="eastAsia"/>
                <w:color w:val="000000"/>
                <w:szCs w:val="24"/>
              </w:rPr>
              <w:t>綜合活動</w:t>
            </w:r>
          </w:p>
          <w:p w14:paraId="1C992E57" w14:textId="77777777" w:rsidR="00200032" w:rsidRPr="003A246B" w:rsidRDefault="00200032" w:rsidP="00200032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lang w:eastAsia="zh-HK"/>
              </w:rPr>
              <w:t>回家作業</w:t>
            </w:r>
            <w:r w:rsidRPr="003A246B">
              <w:rPr>
                <w:rFonts w:ascii="標楷體" w:eastAsia="標楷體" w:hAnsi="標楷體" w:hint="eastAsia"/>
              </w:rPr>
              <w:t>:自我評量p</w:t>
            </w:r>
            <w:r w:rsidRPr="003A246B">
              <w:rPr>
                <w:rFonts w:ascii="標楷體" w:eastAsia="標楷體" w:hAnsi="標楷體"/>
              </w:rPr>
              <w:t>.</w:t>
            </w:r>
            <w:r w:rsidRPr="003A246B">
              <w:rPr>
                <w:rFonts w:ascii="標楷體" w:eastAsia="標楷體" w:hAnsi="標楷體" w:hint="eastAsia"/>
              </w:rPr>
              <w:t>1</w:t>
            </w:r>
            <w:r w:rsidRPr="003A246B">
              <w:rPr>
                <w:rFonts w:ascii="標楷體" w:eastAsia="標楷體" w:hAnsi="標楷體"/>
              </w:rPr>
              <w:t>05~</w:t>
            </w:r>
            <w:r w:rsidRPr="003A246B">
              <w:rPr>
                <w:rFonts w:ascii="標楷體" w:eastAsia="標楷體" w:hAnsi="標楷體" w:hint="eastAsia"/>
              </w:rPr>
              <w:t>1</w:t>
            </w:r>
            <w:r w:rsidRPr="003A246B">
              <w:rPr>
                <w:rFonts w:ascii="標楷體" w:eastAsia="標楷體" w:hAnsi="標楷體"/>
              </w:rPr>
              <w:t>08</w:t>
            </w:r>
          </w:p>
          <w:p w14:paraId="72079F75" w14:textId="682E0066" w:rsidR="00177589" w:rsidRPr="003A246B" w:rsidRDefault="00177589" w:rsidP="00177589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  <w:p w14:paraId="2C58E2EE" w14:textId="79BCA121" w:rsidR="00096C73" w:rsidRDefault="00300C5B" w:rsidP="00096C73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lastRenderedPageBreak/>
              <w:t>《</w:t>
            </w:r>
            <w:r w:rsidR="00040DDB"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t>教材</w:t>
            </w:r>
            <w:r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t>》</w:t>
            </w:r>
          </w:p>
          <w:p w14:paraId="547E612E" w14:textId="74F52448" w:rsidR="00096C73" w:rsidRPr="00096C73" w:rsidRDefault="00096C73" w:rsidP="00096C73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85CCDB8" wp14:editId="551BEF1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259715</wp:posOffset>
                  </wp:positionV>
                  <wp:extent cx="3386455" cy="4227195"/>
                  <wp:effectExtent l="0" t="0" r="4445" b="1905"/>
                  <wp:wrapTopAndBottom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6455" cy="422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A624A63" wp14:editId="3E7A697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4427220</wp:posOffset>
                  </wp:positionV>
                  <wp:extent cx="3362325" cy="4131310"/>
                  <wp:effectExtent l="0" t="0" r="9525" b="2540"/>
                  <wp:wrapTopAndBottom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413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6939CDD" w14:textId="64F5AE01" w:rsidR="00177589" w:rsidRPr="003A246B" w:rsidRDefault="00096C73" w:rsidP="00872E12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2336" behindDoc="0" locked="0" layoutInCell="1" allowOverlap="1" wp14:anchorId="59CD7BF8" wp14:editId="58F1EEF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259715</wp:posOffset>
                  </wp:positionV>
                  <wp:extent cx="3742055" cy="2988310"/>
                  <wp:effectExtent l="0" t="0" r="0" b="2540"/>
                  <wp:wrapTopAndBottom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055" cy="298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5CB8939" w14:textId="7BE959BC" w:rsidR="00826AB5" w:rsidRDefault="00300C5B" w:rsidP="00391698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t>《</w:t>
            </w:r>
            <w:r w:rsidRPr="003A246B"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  <w:highlight w:val="yellow"/>
              </w:rPr>
              <w:t>教學成果照片</w:t>
            </w:r>
            <w:r w:rsidRPr="003A246B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  <w:highlight w:val="yellow"/>
              </w:rPr>
              <w:t>》</w:t>
            </w:r>
          </w:p>
          <w:p w14:paraId="422468A0" w14:textId="147DFD44" w:rsidR="00096C73" w:rsidRDefault="00096C73" w:rsidP="00391698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4384" behindDoc="1" locked="0" layoutInCell="1" allowOverlap="1" wp14:anchorId="1F0CA678" wp14:editId="4DD7FE68">
                  <wp:simplePos x="0" y="0"/>
                  <wp:positionH relativeFrom="column">
                    <wp:posOffset>2328</wp:posOffset>
                  </wp:positionH>
                  <wp:positionV relativeFrom="paragraph">
                    <wp:posOffset>169122</wp:posOffset>
                  </wp:positionV>
                  <wp:extent cx="2612390" cy="1270000"/>
                  <wp:effectExtent l="0" t="0" r="0" b="6350"/>
                  <wp:wrapTight wrapText="bothSides">
                    <wp:wrapPolygon edited="0">
                      <wp:start x="0" y="0"/>
                      <wp:lineTo x="0" y="21384"/>
                      <wp:lineTo x="21421" y="21384"/>
                      <wp:lineTo x="21421" y="0"/>
                      <wp:lineTo x="0" y="0"/>
                    </wp:wrapPolygon>
                  </wp:wrapTight>
                  <wp:docPr id="7" name="圖片 7" descr="一張含有 地板, 室內, 個人, 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0314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39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43EAF0" w14:textId="0F3D2C43" w:rsidR="00096C73" w:rsidRPr="003A246B" w:rsidRDefault="00096C73" w:rsidP="00391698">
            <w:pPr>
              <w:spacing w:line="400" w:lineRule="exact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14:paraId="66FBC821" w14:textId="1E649A3E" w:rsidR="00300C5B" w:rsidRPr="00177589" w:rsidRDefault="00096C73" w:rsidP="00391698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1" allowOverlap="1" wp14:anchorId="509C1925" wp14:editId="25D6330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1091565</wp:posOffset>
                  </wp:positionV>
                  <wp:extent cx="2647315" cy="1286510"/>
                  <wp:effectExtent l="0" t="0" r="635" b="8890"/>
                  <wp:wrapTight wrapText="bothSides">
                    <wp:wrapPolygon edited="0">
                      <wp:start x="0" y="0"/>
                      <wp:lineTo x="0" y="21429"/>
                      <wp:lineTo x="21450" y="21429"/>
                      <wp:lineTo x="21450" y="0"/>
                      <wp:lineTo x="0" y="0"/>
                    </wp:wrapPolygon>
                  </wp:wrapTight>
                  <wp:docPr id="8" name="圖片 8" descr="一張含有 室內, 小孩, 牆, 桌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40316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315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26AB5" w:rsidRPr="00391698" w14:paraId="69DA9B88" w14:textId="77777777" w:rsidTr="008E1279">
        <w:tc>
          <w:tcPr>
            <w:tcW w:w="1980" w:type="dxa"/>
            <w:shd w:val="clear" w:color="auto" w:fill="auto"/>
            <w:vAlign w:val="center"/>
          </w:tcPr>
          <w:p w14:paraId="0CB58B54" w14:textId="77777777" w:rsidR="00826AB5" w:rsidRPr="003A246B" w:rsidRDefault="00826AB5" w:rsidP="007D519D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/>
                <w:color w:val="000000"/>
              </w:rPr>
              <w:lastRenderedPageBreak/>
              <w:t>17.數位教學資源</w:t>
            </w:r>
          </w:p>
        </w:tc>
        <w:tc>
          <w:tcPr>
            <w:tcW w:w="7648" w:type="dxa"/>
            <w:gridSpan w:val="2"/>
            <w:shd w:val="clear" w:color="auto" w:fill="auto"/>
          </w:tcPr>
          <w:p w14:paraId="2BAEBECD" w14:textId="39DD03C6" w:rsidR="00826AB5" w:rsidRPr="003A246B" w:rsidRDefault="00300C5B" w:rsidP="00391698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A246B">
              <w:rPr>
                <w:rFonts w:ascii="標楷體" w:eastAsia="標楷體" w:hAnsi="標楷體" w:hint="eastAsia"/>
                <w:color w:val="000000"/>
              </w:rPr>
              <w:t>多點式觸控設備、平板電腦</w:t>
            </w:r>
          </w:p>
        </w:tc>
      </w:tr>
    </w:tbl>
    <w:p w14:paraId="7F7E020F" w14:textId="223D809A" w:rsidR="00300C5B" w:rsidRDefault="00300C5B" w:rsidP="005D7C2F">
      <w:pPr>
        <w:spacing w:line="400" w:lineRule="exact"/>
        <w:rPr>
          <w:rFonts w:ascii="標楷體" w:eastAsia="標楷體" w:hAnsi="標楷體"/>
          <w:color w:val="000000"/>
        </w:rPr>
      </w:pPr>
    </w:p>
    <w:p w14:paraId="29624D45" w14:textId="00FCB96C" w:rsidR="004801A6" w:rsidRPr="00096C73" w:rsidRDefault="004801A6" w:rsidP="00096C73">
      <w:pPr>
        <w:widowControl/>
        <w:rPr>
          <w:rFonts w:ascii="標楷體" w:eastAsia="標楷體" w:hAnsi="標楷體"/>
          <w:color w:val="000000"/>
        </w:rPr>
      </w:pPr>
    </w:p>
    <w:sectPr w:rsidR="004801A6" w:rsidRPr="00096C73" w:rsidSect="00096C7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441F0" w14:textId="77777777" w:rsidR="00BB586F" w:rsidRDefault="00BB586F" w:rsidP="00BD7061">
      <w:r>
        <w:separator/>
      </w:r>
    </w:p>
  </w:endnote>
  <w:endnote w:type="continuationSeparator" w:id="0">
    <w:p w14:paraId="672C9F56" w14:textId="77777777" w:rsidR="00BB586F" w:rsidRDefault="00BB586F" w:rsidP="00BD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adea">
    <w:altName w:val="Cambria Math"/>
    <w:charset w:val="00"/>
    <w:family w:val="auto"/>
    <w:pitch w:val="variable"/>
    <w:sig w:usb0="00000007" w:usb1="00000000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89C58" w14:textId="77777777" w:rsidR="00BB586F" w:rsidRDefault="00BB586F" w:rsidP="00BD7061">
      <w:r>
        <w:separator/>
      </w:r>
    </w:p>
  </w:footnote>
  <w:footnote w:type="continuationSeparator" w:id="0">
    <w:p w14:paraId="1088E7F9" w14:textId="77777777" w:rsidR="00BB586F" w:rsidRDefault="00BB586F" w:rsidP="00BD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D12"/>
    <w:multiLevelType w:val="hybridMultilevel"/>
    <w:tmpl w:val="43DA65F8"/>
    <w:lvl w:ilvl="0" w:tplc="318C5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154574"/>
    <w:multiLevelType w:val="hybridMultilevel"/>
    <w:tmpl w:val="77C644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BB3A30"/>
    <w:multiLevelType w:val="hybridMultilevel"/>
    <w:tmpl w:val="52B0BF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A9B0B44"/>
    <w:multiLevelType w:val="hybridMultilevel"/>
    <w:tmpl w:val="E6D62C02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4">
    <w:nsid w:val="109A2276"/>
    <w:multiLevelType w:val="hybridMultilevel"/>
    <w:tmpl w:val="96C46B96"/>
    <w:lvl w:ilvl="0" w:tplc="04090003">
      <w:start w:val="1"/>
      <w:numFmt w:val="bullet"/>
      <w:lvlText w:val=""/>
      <w:lvlJc w:val="left"/>
      <w:pPr>
        <w:ind w:left="132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7" w:hanging="480"/>
      </w:pPr>
      <w:rPr>
        <w:rFonts w:ascii="Wingdings" w:hAnsi="Wingdings" w:hint="default"/>
      </w:rPr>
    </w:lvl>
  </w:abstractNum>
  <w:abstractNum w:abstractNumId="5">
    <w:nsid w:val="14746A91"/>
    <w:multiLevelType w:val="hybridMultilevel"/>
    <w:tmpl w:val="83A6D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CAC3B72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C45977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8C1F6F"/>
    <w:multiLevelType w:val="hybridMultilevel"/>
    <w:tmpl w:val="3A9CCF22"/>
    <w:lvl w:ilvl="0" w:tplc="DCAC3B7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97592A"/>
    <w:multiLevelType w:val="hybridMultilevel"/>
    <w:tmpl w:val="D4D8111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C0C2943"/>
    <w:multiLevelType w:val="hybridMultilevel"/>
    <w:tmpl w:val="67F6CD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07617D1"/>
    <w:multiLevelType w:val="hybridMultilevel"/>
    <w:tmpl w:val="89840570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11">
    <w:nsid w:val="20C85FB6"/>
    <w:multiLevelType w:val="hybridMultilevel"/>
    <w:tmpl w:val="D4C633C6"/>
    <w:lvl w:ilvl="0" w:tplc="154C7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1282654"/>
    <w:multiLevelType w:val="hybridMultilevel"/>
    <w:tmpl w:val="39EA1CF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6E3965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4">
    <w:nsid w:val="25E2011C"/>
    <w:multiLevelType w:val="hybridMultilevel"/>
    <w:tmpl w:val="3A9CCF22"/>
    <w:lvl w:ilvl="0" w:tplc="DCAC3B7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8201A3F"/>
    <w:multiLevelType w:val="hybridMultilevel"/>
    <w:tmpl w:val="20BEA3CA"/>
    <w:lvl w:ilvl="0" w:tplc="0409000F">
      <w:start w:val="1"/>
      <w:numFmt w:val="decimal"/>
      <w:lvlText w:val="%1."/>
      <w:lvlJc w:val="left"/>
      <w:pPr>
        <w:ind w:left="4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6" w:hanging="480"/>
      </w:pPr>
    </w:lvl>
    <w:lvl w:ilvl="2" w:tplc="0409001B" w:tentative="1">
      <w:start w:val="1"/>
      <w:numFmt w:val="lowerRoman"/>
      <w:lvlText w:val="%3."/>
      <w:lvlJc w:val="right"/>
      <w:pPr>
        <w:ind w:left="1446" w:hanging="480"/>
      </w:pPr>
    </w:lvl>
    <w:lvl w:ilvl="3" w:tplc="0409000F" w:tentative="1">
      <w:start w:val="1"/>
      <w:numFmt w:val="decimal"/>
      <w:lvlText w:val="%4."/>
      <w:lvlJc w:val="left"/>
      <w:pPr>
        <w:ind w:left="19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6" w:hanging="480"/>
      </w:pPr>
    </w:lvl>
    <w:lvl w:ilvl="5" w:tplc="0409001B" w:tentative="1">
      <w:start w:val="1"/>
      <w:numFmt w:val="lowerRoman"/>
      <w:lvlText w:val="%6."/>
      <w:lvlJc w:val="right"/>
      <w:pPr>
        <w:ind w:left="2886" w:hanging="480"/>
      </w:pPr>
    </w:lvl>
    <w:lvl w:ilvl="6" w:tplc="0409000F" w:tentative="1">
      <w:start w:val="1"/>
      <w:numFmt w:val="decimal"/>
      <w:lvlText w:val="%7."/>
      <w:lvlJc w:val="left"/>
      <w:pPr>
        <w:ind w:left="33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6" w:hanging="480"/>
      </w:pPr>
    </w:lvl>
    <w:lvl w:ilvl="8" w:tplc="0409001B" w:tentative="1">
      <w:start w:val="1"/>
      <w:numFmt w:val="lowerRoman"/>
      <w:lvlText w:val="%9."/>
      <w:lvlJc w:val="right"/>
      <w:pPr>
        <w:ind w:left="4326" w:hanging="480"/>
      </w:pPr>
    </w:lvl>
  </w:abstractNum>
  <w:abstractNum w:abstractNumId="16">
    <w:nsid w:val="28B02C59"/>
    <w:multiLevelType w:val="hybridMultilevel"/>
    <w:tmpl w:val="FEE420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A0A0B3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18">
    <w:nsid w:val="351F1A7E"/>
    <w:multiLevelType w:val="hybridMultilevel"/>
    <w:tmpl w:val="FB745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5D152E2"/>
    <w:multiLevelType w:val="hybridMultilevel"/>
    <w:tmpl w:val="EA344C74"/>
    <w:lvl w:ilvl="0" w:tplc="95F664D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1162E6F"/>
    <w:multiLevelType w:val="hybridMultilevel"/>
    <w:tmpl w:val="07C692E8"/>
    <w:lvl w:ilvl="0" w:tplc="62A24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90B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90C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2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66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B64D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7AF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F0E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8A3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854800"/>
    <w:multiLevelType w:val="hybridMultilevel"/>
    <w:tmpl w:val="F5B48A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A310103"/>
    <w:multiLevelType w:val="hybridMultilevel"/>
    <w:tmpl w:val="01DCBB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CC4843"/>
    <w:multiLevelType w:val="hybridMultilevel"/>
    <w:tmpl w:val="D5CC8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F4A0700"/>
    <w:multiLevelType w:val="hybridMultilevel"/>
    <w:tmpl w:val="85741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44F34D2"/>
    <w:multiLevelType w:val="hybridMultilevel"/>
    <w:tmpl w:val="29F2B4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5490FB0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20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18" w:hanging="480"/>
      </w:pPr>
    </w:lvl>
    <w:lvl w:ilvl="2" w:tplc="0409001B" w:tentative="1">
      <w:start w:val="1"/>
      <w:numFmt w:val="lowerRoman"/>
      <w:lvlText w:val="%3."/>
      <w:lvlJc w:val="right"/>
      <w:pPr>
        <w:ind w:left="2998" w:hanging="480"/>
      </w:pPr>
    </w:lvl>
    <w:lvl w:ilvl="3" w:tplc="0409000F" w:tentative="1">
      <w:start w:val="1"/>
      <w:numFmt w:val="decimal"/>
      <w:lvlText w:val="%4."/>
      <w:lvlJc w:val="left"/>
      <w:pPr>
        <w:ind w:left="34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58" w:hanging="480"/>
      </w:pPr>
    </w:lvl>
    <w:lvl w:ilvl="5" w:tplc="0409001B" w:tentative="1">
      <w:start w:val="1"/>
      <w:numFmt w:val="lowerRoman"/>
      <w:lvlText w:val="%6."/>
      <w:lvlJc w:val="right"/>
      <w:pPr>
        <w:ind w:left="4438" w:hanging="480"/>
      </w:pPr>
    </w:lvl>
    <w:lvl w:ilvl="6" w:tplc="0409000F" w:tentative="1">
      <w:start w:val="1"/>
      <w:numFmt w:val="decimal"/>
      <w:lvlText w:val="%7."/>
      <w:lvlJc w:val="left"/>
      <w:pPr>
        <w:ind w:left="49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98" w:hanging="480"/>
      </w:pPr>
    </w:lvl>
    <w:lvl w:ilvl="8" w:tplc="0409001B" w:tentative="1">
      <w:start w:val="1"/>
      <w:numFmt w:val="lowerRoman"/>
      <w:lvlText w:val="%9."/>
      <w:lvlJc w:val="right"/>
      <w:pPr>
        <w:ind w:left="5878" w:hanging="480"/>
      </w:pPr>
    </w:lvl>
  </w:abstractNum>
  <w:abstractNum w:abstractNumId="27">
    <w:nsid w:val="57D01448"/>
    <w:multiLevelType w:val="hybridMultilevel"/>
    <w:tmpl w:val="6D76A3E0"/>
    <w:lvl w:ilvl="0" w:tplc="40C8A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385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E41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8B4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73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829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6A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A4B7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ECF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980C5F"/>
    <w:multiLevelType w:val="hybridMultilevel"/>
    <w:tmpl w:val="D15436BC"/>
    <w:lvl w:ilvl="0" w:tplc="3DD6B718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9D345B3"/>
    <w:multiLevelType w:val="hybridMultilevel"/>
    <w:tmpl w:val="681C78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5B1327D6"/>
    <w:multiLevelType w:val="hybridMultilevel"/>
    <w:tmpl w:val="D46E3144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>
    <w:nsid w:val="5B825766"/>
    <w:multiLevelType w:val="hybridMultilevel"/>
    <w:tmpl w:val="963E6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F476E95"/>
    <w:multiLevelType w:val="hybridMultilevel"/>
    <w:tmpl w:val="3C4A3B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1537049"/>
    <w:multiLevelType w:val="hybridMultilevel"/>
    <w:tmpl w:val="E86ACA38"/>
    <w:lvl w:ilvl="0" w:tplc="DCAC3B7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92D356B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C2A5C4A"/>
    <w:multiLevelType w:val="hybridMultilevel"/>
    <w:tmpl w:val="8D3E2786"/>
    <w:lvl w:ilvl="0" w:tplc="88A0043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02744F4"/>
    <w:multiLevelType w:val="hybridMultilevel"/>
    <w:tmpl w:val="5EAA074C"/>
    <w:lvl w:ilvl="0" w:tplc="079E78AE">
      <w:start w:val="1"/>
      <w:numFmt w:val="decimal"/>
      <w:lvlText w:val="%1、"/>
      <w:lvlJc w:val="left"/>
      <w:pPr>
        <w:ind w:left="1473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7">
    <w:nsid w:val="73D45006"/>
    <w:multiLevelType w:val="hybridMultilevel"/>
    <w:tmpl w:val="BB24D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51C7CD2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5FF1426"/>
    <w:multiLevelType w:val="hybridMultilevel"/>
    <w:tmpl w:val="56FA0C52"/>
    <w:lvl w:ilvl="0" w:tplc="17604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ECE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DE33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B4D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2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D494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200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2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6288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26796"/>
    <w:multiLevelType w:val="hybridMultilevel"/>
    <w:tmpl w:val="55C041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9C67255"/>
    <w:multiLevelType w:val="hybridMultilevel"/>
    <w:tmpl w:val="BA5E42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A5B4C74"/>
    <w:multiLevelType w:val="hybridMultilevel"/>
    <w:tmpl w:val="E0221B2E"/>
    <w:lvl w:ilvl="0" w:tplc="16C856F2">
      <w:start w:val="1"/>
      <w:numFmt w:val="taiwaneseCountingThousand"/>
      <w:lvlText w:val="%1、"/>
      <w:lvlJc w:val="left"/>
      <w:pPr>
        <w:ind w:left="2181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E851431"/>
    <w:multiLevelType w:val="hybridMultilevel"/>
    <w:tmpl w:val="9D9E6280"/>
    <w:lvl w:ilvl="0" w:tplc="FA0AF954">
      <w:start w:val="1"/>
      <w:numFmt w:val="taiwaneseCountingThousand"/>
      <w:lvlText w:val="(%1)"/>
      <w:lvlJc w:val="left"/>
      <w:pPr>
        <w:ind w:left="2466" w:hanging="480"/>
      </w:pPr>
      <w:rPr>
        <w:rFonts w:ascii="標楷體" w:eastAsia="標楷體" w:hAnsi="標楷體" w:hint="default"/>
      </w:rPr>
    </w:lvl>
    <w:lvl w:ilvl="1" w:tplc="46860A3A">
      <w:start w:val="1"/>
      <w:numFmt w:val="decimal"/>
      <w:lvlText w:val="%2、"/>
      <w:lvlJc w:val="left"/>
      <w:pPr>
        <w:ind w:left="31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426" w:hanging="480"/>
      </w:pPr>
    </w:lvl>
    <w:lvl w:ilvl="3" w:tplc="0409000F" w:tentative="1">
      <w:start w:val="1"/>
      <w:numFmt w:val="decimal"/>
      <w:lvlText w:val="%4."/>
      <w:lvlJc w:val="left"/>
      <w:pPr>
        <w:ind w:left="3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6" w:hanging="480"/>
      </w:pPr>
    </w:lvl>
    <w:lvl w:ilvl="5" w:tplc="0409001B" w:tentative="1">
      <w:start w:val="1"/>
      <w:numFmt w:val="lowerRoman"/>
      <w:lvlText w:val="%6."/>
      <w:lvlJc w:val="right"/>
      <w:pPr>
        <w:ind w:left="4866" w:hanging="480"/>
      </w:pPr>
    </w:lvl>
    <w:lvl w:ilvl="6" w:tplc="0409000F" w:tentative="1">
      <w:start w:val="1"/>
      <w:numFmt w:val="decimal"/>
      <w:lvlText w:val="%7."/>
      <w:lvlJc w:val="left"/>
      <w:pPr>
        <w:ind w:left="5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6" w:hanging="480"/>
      </w:pPr>
    </w:lvl>
    <w:lvl w:ilvl="8" w:tplc="0409001B" w:tentative="1">
      <w:start w:val="1"/>
      <w:numFmt w:val="lowerRoman"/>
      <w:lvlText w:val="%9."/>
      <w:lvlJc w:val="right"/>
      <w:pPr>
        <w:ind w:left="6306" w:hanging="480"/>
      </w:pPr>
    </w:lvl>
  </w:abstractNum>
  <w:abstractNum w:abstractNumId="44">
    <w:nsid w:val="7E990E7A"/>
    <w:multiLevelType w:val="hybridMultilevel"/>
    <w:tmpl w:val="CEE83CC4"/>
    <w:lvl w:ilvl="0" w:tplc="AD18F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2"/>
  </w:num>
  <w:num w:numId="2">
    <w:abstractNumId w:val="38"/>
  </w:num>
  <w:num w:numId="3">
    <w:abstractNumId w:val="28"/>
  </w:num>
  <w:num w:numId="4">
    <w:abstractNumId w:val="19"/>
  </w:num>
  <w:num w:numId="5">
    <w:abstractNumId w:val="35"/>
  </w:num>
  <w:num w:numId="6">
    <w:abstractNumId w:val="43"/>
  </w:num>
  <w:num w:numId="7">
    <w:abstractNumId w:val="36"/>
  </w:num>
  <w:num w:numId="8">
    <w:abstractNumId w:val="34"/>
  </w:num>
  <w:num w:numId="9">
    <w:abstractNumId w:val="13"/>
  </w:num>
  <w:num w:numId="10">
    <w:abstractNumId w:val="17"/>
  </w:num>
  <w:num w:numId="11">
    <w:abstractNumId w:val="26"/>
  </w:num>
  <w:num w:numId="12">
    <w:abstractNumId w:val="6"/>
  </w:num>
  <w:num w:numId="13">
    <w:abstractNumId w:val="18"/>
  </w:num>
  <w:num w:numId="14">
    <w:abstractNumId w:val="2"/>
  </w:num>
  <w:num w:numId="15">
    <w:abstractNumId w:val="12"/>
  </w:num>
  <w:num w:numId="16">
    <w:abstractNumId w:val="25"/>
  </w:num>
  <w:num w:numId="17">
    <w:abstractNumId w:val="4"/>
  </w:num>
  <w:num w:numId="18">
    <w:abstractNumId w:val="8"/>
  </w:num>
  <w:num w:numId="19">
    <w:abstractNumId w:val="29"/>
  </w:num>
  <w:num w:numId="20">
    <w:abstractNumId w:val="30"/>
  </w:num>
  <w:num w:numId="21">
    <w:abstractNumId w:val="11"/>
  </w:num>
  <w:num w:numId="22">
    <w:abstractNumId w:val="44"/>
  </w:num>
  <w:num w:numId="23">
    <w:abstractNumId w:val="0"/>
  </w:num>
  <w:num w:numId="24">
    <w:abstractNumId w:val="20"/>
  </w:num>
  <w:num w:numId="25">
    <w:abstractNumId w:val="27"/>
  </w:num>
  <w:num w:numId="26">
    <w:abstractNumId w:val="39"/>
  </w:num>
  <w:num w:numId="27">
    <w:abstractNumId w:val="33"/>
  </w:num>
  <w:num w:numId="28">
    <w:abstractNumId w:val="7"/>
  </w:num>
  <w:num w:numId="29">
    <w:abstractNumId w:val="14"/>
  </w:num>
  <w:num w:numId="30">
    <w:abstractNumId w:val="10"/>
  </w:num>
  <w:num w:numId="31">
    <w:abstractNumId w:val="15"/>
  </w:num>
  <w:num w:numId="32">
    <w:abstractNumId w:val="3"/>
  </w:num>
  <w:num w:numId="33">
    <w:abstractNumId w:val="31"/>
  </w:num>
  <w:num w:numId="34">
    <w:abstractNumId w:val="32"/>
  </w:num>
  <w:num w:numId="35">
    <w:abstractNumId w:val="24"/>
  </w:num>
  <w:num w:numId="36">
    <w:abstractNumId w:val="41"/>
  </w:num>
  <w:num w:numId="37">
    <w:abstractNumId w:val="23"/>
  </w:num>
  <w:num w:numId="38">
    <w:abstractNumId w:val="16"/>
  </w:num>
  <w:num w:numId="39">
    <w:abstractNumId w:val="40"/>
  </w:num>
  <w:num w:numId="40">
    <w:abstractNumId w:val="9"/>
  </w:num>
  <w:num w:numId="41">
    <w:abstractNumId w:val="21"/>
  </w:num>
  <w:num w:numId="42">
    <w:abstractNumId w:val="37"/>
  </w:num>
  <w:num w:numId="43">
    <w:abstractNumId w:val="1"/>
  </w:num>
  <w:num w:numId="44">
    <w:abstractNumId w:val="5"/>
  </w:num>
  <w:num w:numId="45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027"/>
    <w:rsid w:val="00007737"/>
    <w:rsid w:val="00020808"/>
    <w:rsid w:val="00025058"/>
    <w:rsid w:val="00035791"/>
    <w:rsid w:val="00040DDB"/>
    <w:rsid w:val="00053C92"/>
    <w:rsid w:val="00070663"/>
    <w:rsid w:val="00074065"/>
    <w:rsid w:val="00075938"/>
    <w:rsid w:val="00082F5D"/>
    <w:rsid w:val="00083486"/>
    <w:rsid w:val="00094939"/>
    <w:rsid w:val="00096C73"/>
    <w:rsid w:val="000A3226"/>
    <w:rsid w:val="000A5F0A"/>
    <w:rsid w:val="000B01A4"/>
    <w:rsid w:val="000B7363"/>
    <w:rsid w:val="000C3975"/>
    <w:rsid w:val="000F1CBE"/>
    <w:rsid w:val="000F6EA3"/>
    <w:rsid w:val="001151B9"/>
    <w:rsid w:val="001160C5"/>
    <w:rsid w:val="00117335"/>
    <w:rsid w:val="00131D34"/>
    <w:rsid w:val="00145718"/>
    <w:rsid w:val="00150795"/>
    <w:rsid w:val="0015165B"/>
    <w:rsid w:val="00151F2C"/>
    <w:rsid w:val="001540ED"/>
    <w:rsid w:val="00154DB9"/>
    <w:rsid w:val="0016031F"/>
    <w:rsid w:val="00177589"/>
    <w:rsid w:val="00177CFB"/>
    <w:rsid w:val="001A5161"/>
    <w:rsid w:val="001C228D"/>
    <w:rsid w:val="001D4937"/>
    <w:rsid w:val="001F41D6"/>
    <w:rsid w:val="00200032"/>
    <w:rsid w:val="00202BF1"/>
    <w:rsid w:val="002120FF"/>
    <w:rsid w:val="00226199"/>
    <w:rsid w:val="00236E08"/>
    <w:rsid w:val="00250AC4"/>
    <w:rsid w:val="00253D8C"/>
    <w:rsid w:val="002558A3"/>
    <w:rsid w:val="00263602"/>
    <w:rsid w:val="00263CFE"/>
    <w:rsid w:val="002669A1"/>
    <w:rsid w:val="00274CD8"/>
    <w:rsid w:val="00282EF0"/>
    <w:rsid w:val="002A457A"/>
    <w:rsid w:val="002C75EB"/>
    <w:rsid w:val="002E32C3"/>
    <w:rsid w:val="002F1BAB"/>
    <w:rsid w:val="002F5E1D"/>
    <w:rsid w:val="00300C5B"/>
    <w:rsid w:val="00301DAD"/>
    <w:rsid w:val="003145C9"/>
    <w:rsid w:val="00322009"/>
    <w:rsid w:val="00324820"/>
    <w:rsid w:val="003271CE"/>
    <w:rsid w:val="00340C34"/>
    <w:rsid w:val="003429CA"/>
    <w:rsid w:val="0037073F"/>
    <w:rsid w:val="00384799"/>
    <w:rsid w:val="00391698"/>
    <w:rsid w:val="003A246B"/>
    <w:rsid w:val="003E3C68"/>
    <w:rsid w:val="003F1C04"/>
    <w:rsid w:val="003F20A3"/>
    <w:rsid w:val="00407D90"/>
    <w:rsid w:val="00410844"/>
    <w:rsid w:val="00413583"/>
    <w:rsid w:val="00457544"/>
    <w:rsid w:val="004607F4"/>
    <w:rsid w:val="0046403B"/>
    <w:rsid w:val="004641D8"/>
    <w:rsid w:val="004801A6"/>
    <w:rsid w:val="004A0F97"/>
    <w:rsid w:val="004B363A"/>
    <w:rsid w:val="004D3F23"/>
    <w:rsid w:val="004D5E2C"/>
    <w:rsid w:val="004D6551"/>
    <w:rsid w:val="004E776E"/>
    <w:rsid w:val="004F7323"/>
    <w:rsid w:val="005122B6"/>
    <w:rsid w:val="00541F3F"/>
    <w:rsid w:val="00570438"/>
    <w:rsid w:val="00573263"/>
    <w:rsid w:val="00581AE8"/>
    <w:rsid w:val="00584BC4"/>
    <w:rsid w:val="00594A64"/>
    <w:rsid w:val="00596BAE"/>
    <w:rsid w:val="005A12E3"/>
    <w:rsid w:val="005A3EC9"/>
    <w:rsid w:val="005B2AFC"/>
    <w:rsid w:val="005B60A8"/>
    <w:rsid w:val="005C7677"/>
    <w:rsid w:val="005D0292"/>
    <w:rsid w:val="005D198B"/>
    <w:rsid w:val="005D7C2F"/>
    <w:rsid w:val="005E2026"/>
    <w:rsid w:val="005F1608"/>
    <w:rsid w:val="00614358"/>
    <w:rsid w:val="006242AC"/>
    <w:rsid w:val="00656DEE"/>
    <w:rsid w:val="006606A5"/>
    <w:rsid w:val="0066566E"/>
    <w:rsid w:val="00676F2D"/>
    <w:rsid w:val="00693A14"/>
    <w:rsid w:val="006A77E2"/>
    <w:rsid w:val="006B0F27"/>
    <w:rsid w:val="006C7FC5"/>
    <w:rsid w:val="006D75CD"/>
    <w:rsid w:val="006E6B70"/>
    <w:rsid w:val="006E70CA"/>
    <w:rsid w:val="006F4919"/>
    <w:rsid w:val="00700C71"/>
    <w:rsid w:val="00705F67"/>
    <w:rsid w:val="007104F6"/>
    <w:rsid w:val="00714D29"/>
    <w:rsid w:val="00756594"/>
    <w:rsid w:val="00780A0E"/>
    <w:rsid w:val="00792B33"/>
    <w:rsid w:val="007A304F"/>
    <w:rsid w:val="007A3BBB"/>
    <w:rsid w:val="007A4299"/>
    <w:rsid w:val="007B68BB"/>
    <w:rsid w:val="007C2DB9"/>
    <w:rsid w:val="007D519D"/>
    <w:rsid w:val="007E12A7"/>
    <w:rsid w:val="007E212F"/>
    <w:rsid w:val="007E2A0F"/>
    <w:rsid w:val="00800177"/>
    <w:rsid w:val="00812896"/>
    <w:rsid w:val="00824BB8"/>
    <w:rsid w:val="00826AB5"/>
    <w:rsid w:val="00833089"/>
    <w:rsid w:val="00834E2B"/>
    <w:rsid w:val="0084571A"/>
    <w:rsid w:val="00853B2C"/>
    <w:rsid w:val="00854516"/>
    <w:rsid w:val="00856791"/>
    <w:rsid w:val="00861001"/>
    <w:rsid w:val="00867FD8"/>
    <w:rsid w:val="00871373"/>
    <w:rsid w:val="00872E12"/>
    <w:rsid w:val="00884F58"/>
    <w:rsid w:val="008855A8"/>
    <w:rsid w:val="00892262"/>
    <w:rsid w:val="008D2AA7"/>
    <w:rsid w:val="008E1279"/>
    <w:rsid w:val="008F670F"/>
    <w:rsid w:val="00932B14"/>
    <w:rsid w:val="00933FEC"/>
    <w:rsid w:val="00944CB6"/>
    <w:rsid w:val="00944F40"/>
    <w:rsid w:val="00950953"/>
    <w:rsid w:val="00952FAB"/>
    <w:rsid w:val="009530A7"/>
    <w:rsid w:val="00957AA3"/>
    <w:rsid w:val="00976CF8"/>
    <w:rsid w:val="009838FB"/>
    <w:rsid w:val="00984B06"/>
    <w:rsid w:val="0098614F"/>
    <w:rsid w:val="00987F50"/>
    <w:rsid w:val="009927CE"/>
    <w:rsid w:val="009A75B8"/>
    <w:rsid w:val="009B2DF8"/>
    <w:rsid w:val="009C3FF3"/>
    <w:rsid w:val="009D17E4"/>
    <w:rsid w:val="009F4C11"/>
    <w:rsid w:val="009F5B44"/>
    <w:rsid w:val="00A126F5"/>
    <w:rsid w:val="00A35F7F"/>
    <w:rsid w:val="00A43678"/>
    <w:rsid w:val="00A4399F"/>
    <w:rsid w:val="00A43D58"/>
    <w:rsid w:val="00A46B87"/>
    <w:rsid w:val="00A5669C"/>
    <w:rsid w:val="00A707D0"/>
    <w:rsid w:val="00A7193C"/>
    <w:rsid w:val="00A916AE"/>
    <w:rsid w:val="00AB13BC"/>
    <w:rsid w:val="00AC127C"/>
    <w:rsid w:val="00AD18D5"/>
    <w:rsid w:val="00AD1F1C"/>
    <w:rsid w:val="00AD6098"/>
    <w:rsid w:val="00AF0CBD"/>
    <w:rsid w:val="00AF4027"/>
    <w:rsid w:val="00AF567F"/>
    <w:rsid w:val="00B02EE6"/>
    <w:rsid w:val="00B03308"/>
    <w:rsid w:val="00B06562"/>
    <w:rsid w:val="00B10E2C"/>
    <w:rsid w:val="00B20918"/>
    <w:rsid w:val="00B21FF7"/>
    <w:rsid w:val="00B27C67"/>
    <w:rsid w:val="00B41798"/>
    <w:rsid w:val="00B51596"/>
    <w:rsid w:val="00B62201"/>
    <w:rsid w:val="00B858F2"/>
    <w:rsid w:val="00B87433"/>
    <w:rsid w:val="00B9446D"/>
    <w:rsid w:val="00BA24E7"/>
    <w:rsid w:val="00BB3B67"/>
    <w:rsid w:val="00BB586F"/>
    <w:rsid w:val="00BB5E06"/>
    <w:rsid w:val="00BB7F2C"/>
    <w:rsid w:val="00BC3248"/>
    <w:rsid w:val="00BD5829"/>
    <w:rsid w:val="00BD7061"/>
    <w:rsid w:val="00BE0F84"/>
    <w:rsid w:val="00BF178F"/>
    <w:rsid w:val="00BF36AF"/>
    <w:rsid w:val="00BF4B3B"/>
    <w:rsid w:val="00C049F8"/>
    <w:rsid w:val="00C06F13"/>
    <w:rsid w:val="00C164B0"/>
    <w:rsid w:val="00C31934"/>
    <w:rsid w:val="00C34103"/>
    <w:rsid w:val="00C45396"/>
    <w:rsid w:val="00C500BB"/>
    <w:rsid w:val="00C549F2"/>
    <w:rsid w:val="00C54B79"/>
    <w:rsid w:val="00C63019"/>
    <w:rsid w:val="00C66B64"/>
    <w:rsid w:val="00C7316C"/>
    <w:rsid w:val="00C8736D"/>
    <w:rsid w:val="00CA325A"/>
    <w:rsid w:val="00CB7E5A"/>
    <w:rsid w:val="00CC4FD2"/>
    <w:rsid w:val="00CC6E0C"/>
    <w:rsid w:val="00CD6858"/>
    <w:rsid w:val="00CE5929"/>
    <w:rsid w:val="00D10D99"/>
    <w:rsid w:val="00D30725"/>
    <w:rsid w:val="00D31731"/>
    <w:rsid w:val="00D366DE"/>
    <w:rsid w:val="00D65DF2"/>
    <w:rsid w:val="00D661A4"/>
    <w:rsid w:val="00D809B2"/>
    <w:rsid w:val="00D8180E"/>
    <w:rsid w:val="00DA7968"/>
    <w:rsid w:val="00DC16C9"/>
    <w:rsid w:val="00DF57A2"/>
    <w:rsid w:val="00E01DF3"/>
    <w:rsid w:val="00E0248B"/>
    <w:rsid w:val="00E1017D"/>
    <w:rsid w:val="00E308CE"/>
    <w:rsid w:val="00E32B61"/>
    <w:rsid w:val="00E54A55"/>
    <w:rsid w:val="00E90004"/>
    <w:rsid w:val="00EA3637"/>
    <w:rsid w:val="00EB036F"/>
    <w:rsid w:val="00EC1979"/>
    <w:rsid w:val="00EC5B6E"/>
    <w:rsid w:val="00ED4123"/>
    <w:rsid w:val="00EE1292"/>
    <w:rsid w:val="00EF7320"/>
    <w:rsid w:val="00F04E08"/>
    <w:rsid w:val="00F06C4B"/>
    <w:rsid w:val="00F15463"/>
    <w:rsid w:val="00F205F3"/>
    <w:rsid w:val="00F21BA9"/>
    <w:rsid w:val="00F27511"/>
    <w:rsid w:val="00F33F7B"/>
    <w:rsid w:val="00F423AC"/>
    <w:rsid w:val="00F80418"/>
    <w:rsid w:val="00F83AAD"/>
    <w:rsid w:val="00FA06D6"/>
    <w:rsid w:val="00FA166E"/>
    <w:rsid w:val="00FA2005"/>
    <w:rsid w:val="00FA26A2"/>
    <w:rsid w:val="00FA4203"/>
    <w:rsid w:val="00FB08E3"/>
    <w:rsid w:val="00FB3F1C"/>
    <w:rsid w:val="00FD0C38"/>
    <w:rsid w:val="00FE1E91"/>
    <w:rsid w:val="00FE23EB"/>
    <w:rsid w:val="00FE353C"/>
    <w:rsid w:val="00FE55A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1A3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uiPriority w:val="39"/>
    <w:rsid w:val="009B2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  <w:style w:type="paragraph" w:customStyle="1" w:styleId="Standard">
    <w:name w:val="Standard"/>
    <w:uiPriority w:val="99"/>
    <w:rsid w:val="006606A5"/>
    <w:pPr>
      <w:widowControl w:val="0"/>
      <w:suppressAutoHyphens/>
      <w:autoSpaceDN w:val="0"/>
      <w:textAlignment w:val="baseline"/>
    </w:pPr>
    <w:rPr>
      <w:rFonts w:ascii="Caladea" w:hAnsi="Caladea" w:cs="Caladea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8D2A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3C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3D58"/>
    <w:rPr>
      <w:color w:val="0000FF"/>
      <w:u w:val="single"/>
    </w:rPr>
  </w:style>
  <w:style w:type="paragraph" w:styleId="a4">
    <w:name w:val="Balloon Text"/>
    <w:basedOn w:val="a"/>
    <w:semiHidden/>
    <w:rsid w:val="00BB5E06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D7061"/>
    <w:rPr>
      <w:kern w:val="2"/>
    </w:rPr>
  </w:style>
  <w:style w:type="paragraph" w:styleId="a7">
    <w:name w:val="footer"/>
    <w:basedOn w:val="a"/>
    <w:link w:val="a8"/>
    <w:rsid w:val="00BD70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D7061"/>
    <w:rPr>
      <w:kern w:val="2"/>
    </w:rPr>
  </w:style>
  <w:style w:type="table" w:styleId="a9">
    <w:name w:val="Table Grid"/>
    <w:basedOn w:val="a1"/>
    <w:uiPriority w:val="39"/>
    <w:rsid w:val="009B2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link w:val="ab"/>
    <w:uiPriority w:val="34"/>
    <w:qFormat/>
    <w:rsid w:val="00C7316C"/>
    <w:pPr>
      <w:ind w:leftChars="200" w:left="480"/>
    </w:pPr>
    <w:rPr>
      <w:rFonts w:ascii="Calibri" w:hAnsi="Calibri"/>
      <w:szCs w:val="22"/>
    </w:rPr>
  </w:style>
  <w:style w:type="character" w:customStyle="1" w:styleId="ab">
    <w:name w:val="清單段落 字元"/>
    <w:link w:val="aa"/>
    <w:uiPriority w:val="34"/>
    <w:locked/>
    <w:rsid w:val="00C7316C"/>
    <w:rPr>
      <w:rFonts w:ascii="Calibri" w:hAnsi="Calibri"/>
      <w:kern w:val="2"/>
      <w:sz w:val="24"/>
      <w:szCs w:val="22"/>
    </w:rPr>
  </w:style>
  <w:style w:type="character" w:styleId="ac">
    <w:name w:val="FollowedHyperlink"/>
    <w:rsid w:val="008855A8"/>
    <w:rPr>
      <w:color w:val="954F72"/>
      <w:u w:val="single"/>
    </w:rPr>
  </w:style>
  <w:style w:type="paragraph" w:customStyle="1" w:styleId="Standard">
    <w:name w:val="Standard"/>
    <w:uiPriority w:val="99"/>
    <w:rsid w:val="006606A5"/>
    <w:pPr>
      <w:widowControl w:val="0"/>
      <w:suppressAutoHyphens/>
      <w:autoSpaceDN w:val="0"/>
      <w:textAlignment w:val="baseline"/>
    </w:pPr>
    <w:rPr>
      <w:rFonts w:ascii="Caladea" w:hAnsi="Caladea" w:cs="Caladea"/>
      <w:kern w:val="3"/>
      <w:sz w:val="24"/>
      <w:szCs w:val="24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rsid w:val="008D2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QuLJ6UNxAfI&amp;t=89s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fPT3hRjii7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10" Type="http://schemas.openxmlformats.org/officeDocument/2006/relationships/hyperlink" Target="https://www.youtube.com/watch?v=CAkMUdeB06o&amp;list=PLO0VBO2ZC5JE0848u1GhM7kP9aEG55Z7T&amp;index=4" TargetMode="Externa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397</Words>
  <Characters>2267</Characters>
  <Application>Microsoft Office Word</Application>
  <DocSecurity>0</DocSecurity>
  <Lines>18</Lines>
  <Paragraphs>5</Paragraphs>
  <ScaleCrop>false</ScaleCrop>
  <Company>CMT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嘉義縣104年度嘉教五讚認同力</dc:title>
  <dc:subject/>
  <dc:creator>mlhou</dc:creator>
  <cp:keywords/>
  <dc:description/>
  <cp:lastModifiedBy>User</cp:lastModifiedBy>
  <cp:revision>8</cp:revision>
  <cp:lastPrinted>2019-09-05T06:04:00Z</cp:lastPrinted>
  <dcterms:created xsi:type="dcterms:W3CDTF">2019-10-18T03:38:00Z</dcterms:created>
  <dcterms:modified xsi:type="dcterms:W3CDTF">2019-10-18T07:05:00Z</dcterms:modified>
</cp:coreProperties>
</file>