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2FF" w:rsidRDefault="009A62FF" w:rsidP="006B7E87">
      <w:pPr>
        <w:spacing w:line="440" w:lineRule="exact"/>
        <w:ind w:rightChars="174" w:right="418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D31731">
        <w:rPr>
          <w:rFonts w:ascii="標楷體" w:eastAsia="標楷體" w:hAnsi="標楷體" w:hint="eastAsia"/>
          <w:color w:val="000000"/>
          <w:sz w:val="32"/>
          <w:szCs w:val="32"/>
        </w:rPr>
        <w:t>嘉義縣</w:t>
      </w:r>
      <w:r w:rsidRPr="00D31731">
        <w:rPr>
          <w:rFonts w:ascii="標楷體" w:eastAsia="標楷體" w:hAnsi="標楷體"/>
          <w:color w:val="000000"/>
          <w:sz w:val="32"/>
          <w:szCs w:val="32"/>
        </w:rPr>
        <w:t>108</w:t>
      </w:r>
      <w:r w:rsidRPr="00D31731">
        <w:rPr>
          <w:rFonts w:ascii="標楷體" w:eastAsia="標楷體" w:hAnsi="標楷體" w:hint="eastAsia"/>
          <w:color w:val="000000"/>
          <w:sz w:val="32"/>
          <w:szCs w:val="32"/>
        </w:rPr>
        <w:t>年度數位翻轉「教育創新行動方案」實施計畫</w:t>
      </w:r>
    </w:p>
    <w:p w:rsidR="009A62FF" w:rsidRPr="00C66B64" w:rsidRDefault="009A62FF" w:rsidP="006B7E87">
      <w:pPr>
        <w:spacing w:line="440" w:lineRule="exact"/>
        <w:ind w:rightChars="174" w:right="418"/>
        <w:jc w:val="center"/>
        <w:rPr>
          <w:rFonts w:ascii="標楷體" w:eastAsia="標楷體" w:hAnsi="標楷體"/>
          <w:color w:val="000000"/>
          <w:sz w:val="28"/>
          <w:szCs w:val="32"/>
        </w:rPr>
      </w:pPr>
      <w:r w:rsidRPr="00C66B64">
        <w:rPr>
          <w:rFonts w:ascii="標楷體" w:eastAsia="標楷體" w:hAnsi="標楷體" w:hint="eastAsia"/>
          <w:color w:val="000000"/>
          <w:sz w:val="28"/>
          <w:szCs w:val="32"/>
        </w:rPr>
        <w:t>子計畫</w:t>
      </w:r>
      <w:r w:rsidRPr="00C66B64">
        <w:rPr>
          <w:rFonts w:ascii="標楷體" w:eastAsia="標楷體" w:hAnsi="標楷體"/>
          <w:color w:val="000000"/>
          <w:sz w:val="28"/>
          <w:szCs w:val="32"/>
        </w:rPr>
        <w:t>4</w:t>
      </w:r>
      <w:r w:rsidRPr="00C66B64">
        <w:rPr>
          <w:rFonts w:ascii="標楷體" w:eastAsia="標楷體" w:hAnsi="標楷體" w:hint="eastAsia"/>
          <w:color w:val="000000"/>
          <w:sz w:val="28"/>
          <w:szCs w:val="32"/>
        </w:rPr>
        <w:t>：交流發表</w:t>
      </w:r>
      <w:r w:rsidRPr="00C66B64">
        <w:rPr>
          <w:rFonts w:ascii="標楷體" w:eastAsia="標楷體" w:hAnsi="標楷體"/>
          <w:color w:val="000000"/>
          <w:sz w:val="28"/>
          <w:szCs w:val="32"/>
        </w:rPr>
        <w:t>--</w:t>
      </w:r>
      <w:r w:rsidRPr="00C66B64">
        <w:rPr>
          <w:rFonts w:ascii="標楷體" w:eastAsia="標楷體" w:hAnsi="標楷體" w:hint="eastAsia"/>
          <w:color w:val="000000"/>
          <w:sz w:val="28"/>
          <w:szCs w:val="32"/>
        </w:rPr>
        <w:t>「資訊科技與智慧學習」實施教案示例徵選教案</w:t>
      </w:r>
    </w:p>
    <w:p w:rsidR="009A62FF" w:rsidRDefault="009A62FF" w:rsidP="006B7E87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89"/>
        <w:gridCol w:w="1636"/>
        <w:gridCol w:w="1461"/>
        <w:gridCol w:w="3896"/>
      </w:tblGrid>
      <w:tr w:rsidR="009A62FF" w:rsidRPr="00391698" w:rsidTr="00185B35">
        <w:tc>
          <w:tcPr>
            <w:tcW w:w="2745" w:type="dxa"/>
            <w:shd w:val="clear" w:color="auto" w:fill="E7E6E6"/>
            <w:vAlign w:val="center"/>
          </w:tcPr>
          <w:p w:rsidR="009A62FF" w:rsidRPr="00391698" w:rsidRDefault="009A62FF" w:rsidP="00335FED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7037" w:type="dxa"/>
            <w:gridSpan w:val="3"/>
          </w:tcPr>
          <w:p w:rsidR="009A62FF" w:rsidRPr="00391698" w:rsidRDefault="009A62FF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阿里山國中小</w:t>
            </w:r>
          </w:p>
        </w:tc>
      </w:tr>
      <w:tr w:rsidR="009A62FF" w:rsidRPr="00391698" w:rsidTr="00883B42">
        <w:tc>
          <w:tcPr>
            <w:tcW w:w="2818" w:type="dxa"/>
            <w:shd w:val="clear" w:color="auto" w:fill="E7E6E6"/>
            <w:vAlign w:val="center"/>
          </w:tcPr>
          <w:p w:rsidR="009A62FF" w:rsidRPr="00391698" w:rsidRDefault="009A62FF" w:rsidP="00335FED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參加組別</w:t>
            </w:r>
          </w:p>
        </w:tc>
        <w:tc>
          <w:tcPr>
            <w:tcW w:w="6964" w:type="dxa"/>
            <w:gridSpan w:val="3"/>
          </w:tcPr>
          <w:p w:rsidR="009A62FF" w:rsidRPr="00391698" w:rsidRDefault="009A62FF" w:rsidP="00087E8B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Wingdings 2" w:hint="eastAsia"/>
                <w:color w:val="000000"/>
                <w:sz w:val="28"/>
                <w:szCs w:val="28"/>
              </w:rPr>
              <w:sym w:font="Wingdings 2" w:char="F0A3"/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國小組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■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</w:t>
            </w:r>
          </w:p>
        </w:tc>
      </w:tr>
      <w:tr w:rsidR="009A62FF" w:rsidRPr="00391698" w:rsidTr="00883B42">
        <w:tc>
          <w:tcPr>
            <w:tcW w:w="2818" w:type="dxa"/>
            <w:shd w:val="clear" w:color="auto" w:fill="E7E6E6"/>
          </w:tcPr>
          <w:p w:rsidR="009A62FF" w:rsidRPr="00391698" w:rsidRDefault="009A62FF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1.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教案設計者</w:t>
            </w:r>
          </w:p>
        </w:tc>
        <w:tc>
          <w:tcPr>
            <w:tcW w:w="6964" w:type="dxa"/>
            <w:gridSpan w:val="3"/>
          </w:tcPr>
          <w:p w:rsidR="009A62FF" w:rsidRPr="00391698" w:rsidRDefault="009A62FF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梁俊彥</w:t>
            </w:r>
          </w:p>
        </w:tc>
      </w:tr>
      <w:tr w:rsidR="009A62FF" w:rsidRPr="00391698" w:rsidTr="00883B42">
        <w:tc>
          <w:tcPr>
            <w:tcW w:w="2818" w:type="dxa"/>
            <w:shd w:val="clear" w:color="auto" w:fill="E7E6E6"/>
          </w:tcPr>
          <w:p w:rsidR="009A62FF" w:rsidRPr="00391698" w:rsidRDefault="009A62FF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2.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教學時間</w:t>
            </w:r>
          </w:p>
        </w:tc>
        <w:tc>
          <w:tcPr>
            <w:tcW w:w="6964" w:type="dxa"/>
            <w:gridSpan w:val="3"/>
          </w:tcPr>
          <w:p w:rsidR="009A62FF" w:rsidRPr="00391698" w:rsidRDefault="009A62FF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節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/135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</w:p>
        </w:tc>
      </w:tr>
      <w:tr w:rsidR="009A62FF" w:rsidRPr="00391698" w:rsidTr="00883B42">
        <w:tc>
          <w:tcPr>
            <w:tcW w:w="2818" w:type="dxa"/>
            <w:shd w:val="clear" w:color="auto" w:fill="E7E6E6"/>
          </w:tcPr>
          <w:p w:rsidR="009A62FF" w:rsidRPr="00391698" w:rsidRDefault="009A62FF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3.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單元名稱</w:t>
            </w:r>
          </w:p>
        </w:tc>
        <w:tc>
          <w:tcPr>
            <w:tcW w:w="6964" w:type="dxa"/>
            <w:gridSpan w:val="3"/>
          </w:tcPr>
          <w:p w:rsidR="009A62FF" w:rsidRDefault="009A62FF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運輸科技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車輛的動力來源</w:t>
            </w:r>
          </w:p>
          <w:p w:rsidR="009A62FF" w:rsidRPr="00391698" w:rsidRDefault="009A62FF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自編</w:t>
            </w:r>
          </w:p>
        </w:tc>
      </w:tr>
      <w:tr w:rsidR="009A62FF" w:rsidRPr="00391698" w:rsidTr="00883B42">
        <w:tc>
          <w:tcPr>
            <w:tcW w:w="2818" w:type="dxa"/>
            <w:shd w:val="clear" w:color="auto" w:fill="E7E6E6"/>
          </w:tcPr>
          <w:p w:rsidR="009A62FF" w:rsidRPr="00391698" w:rsidRDefault="009A62FF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4.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資源檔案</w:t>
            </w:r>
          </w:p>
        </w:tc>
        <w:tc>
          <w:tcPr>
            <w:tcW w:w="6964" w:type="dxa"/>
            <w:gridSpan w:val="3"/>
          </w:tcPr>
          <w:p w:rsidR="009A62FF" w:rsidRPr="00391698" w:rsidRDefault="003048FD" w:rsidP="00953A0C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VP</w:t>
            </w:r>
            <w:r w:rsidR="00953A0C">
              <w:rPr>
                <w:rFonts w:ascii="標楷體" w:eastAsia="標楷體" w:hAnsi="標楷體"/>
                <w:color w:val="000000"/>
                <w:sz w:val="28"/>
                <w:szCs w:val="28"/>
              </w:rPr>
              <w:t>S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-plan</w:t>
            </w:r>
          </w:p>
        </w:tc>
      </w:tr>
      <w:tr w:rsidR="009A62FF" w:rsidRPr="00391698" w:rsidTr="00883B42">
        <w:tc>
          <w:tcPr>
            <w:tcW w:w="2818" w:type="dxa"/>
            <w:shd w:val="clear" w:color="auto" w:fill="E7E6E6"/>
          </w:tcPr>
          <w:p w:rsidR="009A62FF" w:rsidRPr="00391698" w:rsidRDefault="009A62FF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5.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資源標題</w:t>
            </w:r>
          </w:p>
        </w:tc>
        <w:tc>
          <w:tcPr>
            <w:tcW w:w="6964" w:type="dxa"/>
            <w:gridSpan w:val="3"/>
          </w:tcPr>
          <w:p w:rsidR="009A62FF" w:rsidRPr="00F22AD4" w:rsidRDefault="00F22AD4" w:rsidP="00335FED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運輸科技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車輛的動力來源</w:t>
            </w:r>
          </w:p>
        </w:tc>
      </w:tr>
      <w:tr w:rsidR="009A62FF" w:rsidRPr="00391698" w:rsidTr="00883B42">
        <w:tc>
          <w:tcPr>
            <w:tcW w:w="2818" w:type="dxa"/>
            <w:shd w:val="clear" w:color="auto" w:fill="E7E6E6"/>
          </w:tcPr>
          <w:p w:rsidR="009A62FF" w:rsidRPr="00391698" w:rsidRDefault="009A62FF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6.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資源類型</w:t>
            </w:r>
          </w:p>
        </w:tc>
        <w:tc>
          <w:tcPr>
            <w:tcW w:w="6964" w:type="dxa"/>
            <w:gridSpan w:val="3"/>
          </w:tcPr>
          <w:p w:rsidR="009A62FF" w:rsidRPr="00391698" w:rsidRDefault="009A62FF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教學設計</w:t>
            </w:r>
          </w:p>
        </w:tc>
      </w:tr>
      <w:tr w:rsidR="009A62FF" w:rsidRPr="00391698" w:rsidTr="00883B42">
        <w:tc>
          <w:tcPr>
            <w:tcW w:w="2818" w:type="dxa"/>
            <w:shd w:val="clear" w:color="auto" w:fill="E7E6E6"/>
          </w:tcPr>
          <w:p w:rsidR="009A62FF" w:rsidRPr="00391698" w:rsidRDefault="009A62FF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7.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適用年級</w:t>
            </w:r>
          </w:p>
        </w:tc>
        <w:tc>
          <w:tcPr>
            <w:tcW w:w="6964" w:type="dxa"/>
            <w:gridSpan w:val="3"/>
          </w:tcPr>
          <w:p w:rsidR="009A62FF" w:rsidRPr="00391698" w:rsidRDefault="009A62FF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08B-09B</w:t>
            </w:r>
          </w:p>
        </w:tc>
      </w:tr>
      <w:tr w:rsidR="009A62FF" w:rsidRPr="00391698" w:rsidTr="00883B42">
        <w:tc>
          <w:tcPr>
            <w:tcW w:w="2818" w:type="dxa"/>
            <w:shd w:val="clear" w:color="auto" w:fill="E7E6E6"/>
          </w:tcPr>
          <w:p w:rsidR="009A62FF" w:rsidRPr="00391698" w:rsidRDefault="009A62FF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8.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資源簡介</w:t>
            </w:r>
          </w:p>
        </w:tc>
        <w:tc>
          <w:tcPr>
            <w:tcW w:w="6964" w:type="dxa"/>
            <w:gridSpan w:val="3"/>
          </w:tcPr>
          <w:p w:rsidR="009A62FF" w:rsidRDefault="00F07A8A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內容簡介</w:t>
            </w:r>
            <w:r w:rsidR="00D55E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</w:p>
          <w:p w:rsidR="002D2F8B" w:rsidRDefault="002D2F8B" w:rsidP="00335FED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2C6523" w:rsidRDefault="00F07A8A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</w:t>
            </w:r>
            <w:r w:rsidR="003047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工業革命過後</w:t>
            </w:r>
            <w:r w:rsidR="002C65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 w:rsidR="003047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人類活動與能源</w:t>
            </w:r>
            <w:r w:rsidR="002C65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開發</w:t>
            </w:r>
            <w:r w:rsidR="003047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使用</w:t>
            </w:r>
            <w:r w:rsidR="002C65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大大增加，</w:t>
            </w:r>
            <w:r w:rsidR="003047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所造成的環境衝擊與能源成本</w:t>
            </w:r>
            <w:r w:rsidR="002C65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也逐漸</w:t>
            </w:r>
            <w:r w:rsidR="003047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提高，動力能源的使用效率成為現代自用車輛重要的</w:t>
            </w:r>
            <w:r w:rsidR="002C652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議題。而購置車輛，在一般家庭中也常列為重要的大事，如何在使用模式、經濟效益、舒適安全及美感造型等面向來認識並選購車輛，成為家庭生活中重要的議題。</w:t>
            </w:r>
          </w:p>
          <w:p w:rsidR="00F07A8A" w:rsidRDefault="002C6523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本資源著重</w:t>
            </w:r>
            <w:r w:rsidR="00072C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介紹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現代</w:t>
            </w:r>
            <w:r w:rsidR="00072C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自用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車輛動力結構</w:t>
            </w:r>
            <w:r w:rsidR="00072C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，讓學生了解未來動力的趨勢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，並</w:t>
            </w:r>
            <w:r w:rsidR="00072C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設計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模擬生活情境，運用資訊輔助學習模擬操</w:t>
            </w:r>
            <w:r w:rsidR="00072CB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作，做出最符合自身需要的車輛選擇。</w:t>
            </w:r>
          </w:p>
          <w:p w:rsidR="00072CB5" w:rsidRPr="00072CB5" w:rsidRDefault="00072CB5" w:rsidP="00335FED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F07A8A" w:rsidRDefault="00F07A8A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實施限制</w:t>
            </w:r>
            <w:r w:rsidR="00D55E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</w:p>
          <w:p w:rsidR="002C6523" w:rsidRDefault="002C6523" w:rsidP="002C6523">
            <w:pPr>
              <w:numPr>
                <w:ilvl w:val="0"/>
                <w:numId w:val="18"/>
              </w:num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本資源僅探討自用車輛的動力種類、動力原理及能源使用效益，並不探討大眾、軌道及其他運輸方式。</w:t>
            </w:r>
          </w:p>
          <w:p w:rsidR="002C6523" w:rsidRDefault="00072CB5" w:rsidP="002C6523">
            <w:pPr>
              <w:numPr>
                <w:ilvl w:val="0"/>
                <w:numId w:val="18"/>
              </w:num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本資源僅介紹並讓學生認識車輛動力來源，並無詳細探討其能源轉換原理與技術。</w:t>
            </w:r>
          </w:p>
          <w:p w:rsidR="00072CB5" w:rsidRDefault="00072CB5" w:rsidP="002C6523">
            <w:pPr>
              <w:numPr>
                <w:ilvl w:val="0"/>
                <w:numId w:val="18"/>
              </w:num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本資源僅就國內各大品牌車輛進行動力來源現況介紹，僅供教學參考，不涉及配備性能比較及廣告內容。</w:t>
            </w:r>
          </w:p>
          <w:p w:rsidR="00D55EEC" w:rsidRDefault="00D55EEC" w:rsidP="00D55EEC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D55EEC" w:rsidRDefault="00A72F4E" w:rsidP="00D55EEC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對應</w:t>
            </w:r>
            <w:r w:rsidR="00D55E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十二年國教課程之科技領域綱要學習內容：</w:t>
            </w:r>
          </w:p>
          <w:p w:rsidR="00D55EEC" w:rsidRDefault="00D55EEC" w:rsidP="00D55EEC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生A-IV-4 日常科技產品的能源與動力應用</w:t>
            </w:r>
          </w:p>
          <w:p w:rsidR="00D55EEC" w:rsidRDefault="00D55EEC" w:rsidP="00D55EEC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生S-IV-2 科技對社會與環境的影響</w:t>
            </w:r>
          </w:p>
          <w:p w:rsidR="00F07A8A" w:rsidRPr="00391698" w:rsidRDefault="00F07A8A" w:rsidP="00335FED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9A62FF" w:rsidRPr="00391698" w:rsidTr="00883B42">
        <w:tc>
          <w:tcPr>
            <w:tcW w:w="2818" w:type="dxa"/>
            <w:shd w:val="clear" w:color="auto" w:fill="E7E6E6"/>
          </w:tcPr>
          <w:p w:rsidR="009A62FF" w:rsidRPr="00391698" w:rsidRDefault="009A62FF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9.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關鍵字</w:t>
            </w:r>
          </w:p>
        </w:tc>
        <w:tc>
          <w:tcPr>
            <w:tcW w:w="6964" w:type="dxa"/>
            <w:gridSpan w:val="3"/>
          </w:tcPr>
          <w:p w:rsidR="00A722EA" w:rsidRDefault="009A62FF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動力、內燃機、複合動力、替代燃料</w:t>
            </w:r>
          </w:p>
          <w:p w:rsidR="00A722EA" w:rsidRPr="00391698" w:rsidRDefault="00A722EA" w:rsidP="00335FED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185B35" w:rsidRPr="00391698" w:rsidTr="00883B42">
        <w:tc>
          <w:tcPr>
            <w:tcW w:w="2818" w:type="dxa"/>
            <w:vMerge w:val="restart"/>
            <w:shd w:val="clear" w:color="auto" w:fill="E7E6E6"/>
          </w:tcPr>
          <w:p w:rsidR="00185B35" w:rsidRPr="00391698" w:rsidRDefault="00185B35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10.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適用領域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議題</w:t>
            </w:r>
          </w:p>
        </w:tc>
        <w:tc>
          <w:tcPr>
            <w:tcW w:w="6964" w:type="dxa"/>
            <w:gridSpan w:val="3"/>
          </w:tcPr>
          <w:p w:rsidR="00185B35" w:rsidRPr="00391698" w:rsidRDefault="00185B35" w:rsidP="00185B3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科技領域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185B35" w:rsidRPr="00391698" w:rsidTr="00185B35">
        <w:tc>
          <w:tcPr>
            <w:tcW w:w="2745" w:type="dxa"/>
            <w:vMerge/>
            <w:shd w:val="clear" w:color="auto" w:fill="E7E6E6"/>
          </w:tcPr>
          <w:p w:rsidR="00185B35" w:rsidRPr="00391698" w:rsidRDefault="00185B35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037" w:type="dxa"/>
            <w:gridSpan w:val="3"/>
          </w:tcPr>
          <w:p w:rsidR="00185B35" w:rsidRDefault="00185B35" w:rsidP="00335FED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能源教育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185B35" w:rsidRPr="00391698" w:rsidTr="00185B35">
        <w:tc>
          <w:tcPr>
            <w:tcW w:w="2745" w:type="dxa"/>
            <w:vMerge/>
            <w:shd w:val="clear" w:color="auto" w:fill="E7E6E6"/>
          </w:tcPr>
          <w:p w:rsidR="00185B35" w:rsidRPr="00391698" w:rsidRDefault="00185B35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037" w:type="dxa"/>
            <w:gridSpan w:val="3"/>
          </w:tcPr>
          <w:p w:rsidR="00185B35" w:rsidRDefault="00185B35" w:rsidP="00185B35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環(環境教育)</w:t>
            </w:r>
          </w:p>
        </w:tc>
      </w:tr>
      <w:tr w:rsidR="009A62FF" w:rsidRPr="00391698" w:rsidTr="00185B35">
        <w:tc>
          <w:tcPr>
            <w:tcW w:w="2745" w:type="dxa"/>
            <w:shd w:val="clear" w:color="auto" w:fill="E7E6E6"/>
            <w:vAlign w:val="center"/>
          </w:tcPr>
          <w:p w:rsidR="009A62FF" w:rsidRPr="00391698" w:rsidRDefault="009A62FF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11.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資訊科技應用層次</w:t>
            </w:r>
          </w:p>
        </w:tc>
        <w:tc>
          <w:tcPr>
            <w:tcW w:w="7037" w:type="dxa"/>
            <w:gridSpan w:val="3"/>
            <w:shd w:val="clear" w:color="auto" w:fill="E7E6E6"/>
          </w:tcPr>
          <w:p w:rsidR="009A62FF" w:rsidRPr="00391698" w:rsidRDefault="009A62FF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□輔助教學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□互動教學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□進階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創新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</w:t>
            </w:r>
          </w:p>
          <w:p w:rsidR="009A62FF" w:rsidRPr="00391698" w:rsidRDefault="009A62FF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（本欄由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委員依據標準認定，不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必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填寫）</w:t>
            </w:r>
          </w:p>
        </w:tc>
      </w:tr>
      <w:tr w:rsidR="009A62FF" w:rsidRPr="00391698" w:rsidTr="00185B35">
        <w:tc>
          <w:tcPr>
            <w:tcW w:w="2745" w:type="dxa"/>
            <w:shd w:val="clear" w:color="auto" w:fill="E7E6E6"/>
            <w:vAlign w:val="center"/>
          </w:tcPr>
          <w:p w:rsidR="009A62FF" w:rsidRPr="00391698" w:rsidRDefault="009A62FF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12.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授權方式</w:t>
            </w:r>
          </w:p>
        </w:tc>
        <w:tc>
          <w:tcPr>
            <w:tcW w:w="7037" w:type="dxa"/>
            <w:gridSpan w:val="3"/>
          </w:tcPr>
          <w:p w:rsidR="009A62FF" w:rsidRDefault="009A62FF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創用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CC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姓名標示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-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非商業性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-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相同方式分享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4.0 </w:t>
            </w:r>
            <w:r w:rsidR="00A722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國際</w:t>
            </w:r>
          </w:p>
          <w:p w:rsidR="00A722EA" w:rsidRDefault="00A722EA" w:rsidP="00335FED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alt="" style="position:absolute;margin-left:1.1pt;margin-top:.25pt;width:88.35pt;height:30.95pt;z-index:3;mso-position-horizontal-relative:text;mso-position-vertical-relative:text;mso-width-relative:page;mso-height-relative:page">
                  <v:imagedata r:id="rId5" r:href="rId6"/>
                  <w10:wrap type="square"/>
                </v:shape>
              </w:pict>
            </w:r>
          </w:p>
          <w:p w:rsidR="00A722EA" w:rsidRPr="00391698" w:rsidRDefault="00A722EA" w:rsidP="00335FED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9A62FF" w:rsidRPr="00391698" w:rsidTr="00185B35">
        <w:tc>
          <w:tcPr>
            <w:tcW w:w="2745" w:type="dxa"/>
            <w:vMerge w:val="restart"/>
            <w:shd w:val="clear" w:color="auto" w:fill="E7E6E6"/>
            <w:vAlign w:val="center"/>
          </w:tcPr>
          <w:p w:rsidR="009A62FF" w:rsidRPr="00391698" w:rsidRDefault="009A62FF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13.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教學目標</w:t>
            </w:r>
          </w:p>
        </w:tc>
        <w:tc>
          <w:tcPr>
            <w:tcW w:w="1655" w:type="dxa"/>
            <w:shd w:val="clear" w:color="auto" w:fill="E7E6E6"/>
          </w:tcPr>
          <w:p w:rsidR="009A62FF" w:rsidRPr="00391698" w:rsidRDefault="009A62FF" w:rsidP="00335FE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單元目標</w:t>
            </w:r>
          </w:p>
        </w:tc>
        <w:tc>
          <w:tcPr>
            <w:tcW w:w="5382" w:type="dxa"/>
            <w:gridSpan w:val="2"/>
          </w:tcPr>
          <w:p w:rsidR="009A62FF" w:rsidRDefault="009A62FF" w:rsidP="0027189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探討車輛的動力來源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能分析並將所學融入日常生活對「行」的選擇。</w:t>
            </w:r>
          </w:p>
          <w:p w:rsidR="00A722EA" w:rsidRPr="00271893" w:rsidRDefault="00A722EA" w:rsidP="00271893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9A62FF" w:rsidRPr="00391698" w:rsidTr="00185B35">
        <w:tc>
          <w:tcPr>
            <w:tcW w:w="2745" w:type="dxa"/>
            <w:vMerge/>
            <w:shd w:val="clear" w:color="auto" w:fill="E7E6E6"/>
          </w:tcPr>
          <w:p w:rsidR="009A62FF" w:rsidRPr="00391698" w:rsidRDefault="009A62FF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55" w:type="dxa"/>
            <w:shd w:val="clear" w:color="auto" w:fill="E7E6E6"/>
          </w:tcPr>
          <w:p w:rsidR="009A62FF" w:rsidRPr="00391698" w:rsidRDefault="009A62FF" w:rsidP="00335FE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詳細目標</w:t>
            </w:r>
          </w:p>
        </w:tc>
        <w:tc>
          <w:tcPr>
            <w:tcW w:w="5382" w:type="dxa"/>
            <w:gridSpan w:val="2"/>
          </w:tcPr>
          <w:p w:rsidR="009A62FF" w:rsidRPr="00271893" w:rsidRDefault="009A62FF" w:rsidP="00271893">
            <w:pPr>
              <w:pStyle w:val="a3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718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動力來源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了解現在車輛的動力來源種類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從過去到未來動力來源的趨勢。</w:t>
            </w:r>
          </w:p>
          <w:p w:rsidR="009A62FF" w:rsidRDefault="009A62FF" w:rsidP="00271893">
            <w:pPr>
              <w:pStyle w:val="a3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能源效率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分析現有車輛動力來源種類所涉及的能源轉換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並探討其能源使用效率。</w:t>
            </w:r>
          </w:p>
          <w:p w:rsidR="009A62FF" w:rsidRDefault="009A62FF" w:rsidP="00271893">
            <w:pPr>
              <w:pStyle w:val="a3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環境友善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運用各種車輛動力來源對環境影響的討論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了解人類的交通工具對環境的影響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並知曉現有的運輸科技如何達到對環境友善的目標。</w:t>
            </w:r>
          </w:p>
          <w:p w:rsidR="009A62FF" w:rsidRDefault="009A62FF" w:rsidP="00271893">
            <w:pPr>
              <w:pStyle w:val="a3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718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經濟思考</w:t>
            </w:r>
            <w:r w:rsidRPr="00271893">
              <w:rPr>
                <w:rFonts w:ascii="標楷體" w:eastAsia="標楷體" w:hAnsi="標楷體"/>
                <w:color w:val="000000"/>
                <w:sz w:val="28"/>
                <w:szCs w:val="28"/>
              </w:rPr>
              <w:t>-</w:t>
            </w:r>
            <w:r w:rsidRPr="002718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讓學生由日常生活的車輛使用</w:t>
            </w:r>
            <w:r w:rsidRPr="00271893">
              <w:rPr>
                <w:rFonts w:ascii="標楷體" w:eastAsia="標楷體" w:hAnsi="標楷體"/>
                <w:color w:val="000000"/>
                <w:sz w:val="28"/>
                <w:szCs w:val="28"/>
              </w:rPr>
              <w:t>,</w:t>
            </w:r>
            <w:r w:rsidRPr="002718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透過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家庭</w:t>
            </w:r>
            <w:r w:rsidRPr="002718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、時間效率、自身需求</w:t>
            </w:r>
            <w:r w:rsidRPr="002718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的考量來思考「行」的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方式</w:t>
            </w:r>
            <w:r w:rsidRPr="0027189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A722EA" w:rsidRPr="00271893" w:rsidRDefault="00A722EA" w:rsidP="00A722EA">
            <w:pPr>
              <w:pStyle w:val="a3"/>
              <w:spacing w:line="400" w:lineRule="exact"/>
              <w:ind w:leftChars="0" w:left="36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</w:tc>
      </w:tr>
      <w:tr w:rsidR="009A62FF" w:rsidRPr="00391698" w:rsidTr="00883B42">
        <w:tc>
          <w:tcPr>
            <w:tcW w:w="9782" w:type="dxa"/>
            <w:gridSpan w:val="4"/>
            <w:shd w:val="clear" w:color="auto" w:fill="E7E6E6"/>
          </w:tcPr>
          <w:p w:rsidR="009A62FF" w:rsidRPr="00391698" w:rsidRDefault="009A62FF" w:rsidP="00335FE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14.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教學流程</w:t>
            </w:r>
          </w:p>
        </w:tc>
      </w:tr>
      <w:tr w:rsidR="009A62FF" w:rsidRPr="00391698" w:rsidTr="00883B42">
        <w:trPr>
          <w:trHeight w:val="2709"/>
        </w:trPr>
        <w:tc>
          <w:tcPr>
            <w:tcW w:w="9782" w:type="dxa"/>
            <w:gridSpan w:val="4"/>
          </w:tcPr>
          <w:p w:rsidR="009A62FF" w:rsidRDefault="00B76A1E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教學程序：</w:t>
            </w:r>
          </w:p>
          <w:p w:rsidR="000A06AD" w:rsidRDefault="00A722EA" w:rsidP="00335FED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noProof/>
              </w:rPr>
              <w:object w:dxaOrig="225" w:dyaOrig="225">
                <v:shape id="_x0000_s1027" type="#_x0000_t75" style="position:absolute;margin-left:56.8pt;margin-top:9.4pt;width:277.5pt;height:131.9pt;z-index:1;mso-position-horizontal-relative:text;mso-position-vertical-relative:text;mso-width-relative:page;mso-height-relative:page">
                  <v:imagedata r:id="rId7" o:title=""/>
                  <w10:wrap type="square"/>
                </v:shape>
                <o:OLEObject Type="Embed" ProgID="PBrush" ShapeID="_x0000_s1027" DrawAspect="Content" ObjectID="_1633249703" r:id="rId8"/>
              </w:object>
            </w:r>
          </w:p>
          <w:p w:rsidR="00B76A1E" w:rsidRDefault="00B76A1E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76A1E" w:rsidRDefault="00B76A1E" w:rsidP="00335FED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B76A1E" w:rsidRDefault="00B76A1E" w:rsidP="00335FED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</w:p>
          <w:p w:rsidR="009A62FF" w:rsidRDefault="009A62FF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A62FF" w:rsidRDefault="009A62FF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A62FF" w:rsidRDefault="009A62FF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A62FF" w:rsidRDefault="009A62FF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A62FF" w:rsidRDefault="009A62FF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A62FF" w:rsidRDefault="000A06AD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</w:t>
            </w:r>
            <w:r w:rsidR="00065B3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概念圖：</w:t>
            </w:r>
          </w:p>
          <w:p w:rsidR="000A06AD" w:rsidRDefault="000A06AD" w:rsidP="00335FED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9A62FF" w:rsidRPr="00391698" w:rsidRDefault="00065B36" w:rsidP="00335FED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noProof/>
              </w:rPr>
              <w:object w:dxaOrig="225" w:dyaOrig="225">
                <v:shape id="_x0000_s1028" type="#_x0000_t75" style="position:absolute;margin-left:8.45pt;margin-top:2.8pt;width:455.05pt;height:339.2pt;z-index:2;mso-position-horizontal-relative:text;mso-position-vertical-relative:text;mso-width-relative:page;mso-height-relative:page">
                  <v:imagedata r:id="rId9" o:title=""/>
                  <w10:wrap type="square"/>
                </v:shape>
                <o:OLEObject Type="Embed" ProgID="PBrush" ShapeID="_x0000_s1028" DrawAspect="Content" ObjectID="_1633249704" r:id="rId10"/>
              </w:object>
            </w:r>
          </w:p>
        </w:tc>
      </w:tr>
      <w:tr w:rsidR="009A62FF" w:rsidRPr="00391698" w:rsidTr="00185B35">
        <w:tc>
          <w:tcPr>
            <w:tcW w:w="2745" w:type="dxa"/>
            <w:shd w:val="clear" w:color="auto" w:fill="E7E6E6"/>
          </w:tcPr>
          <w:p w:rsidR="009A62FF" w:rsidRPr="00391698" w:rsidRDefault="009A62FF" w:rsidP="00335FE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15.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學習目標</w:t>
            </w:r>
          </w:p>
        </w:tc>
        <w:tc>
          <w:tcPr>
            <w:tcW w:w="3141" w:type="dxa"/>
            <w:gridSpan w:val="2"/>
            <w:shd w:val="clear" w:color="auto" w:fill="E7E6E6"/>
          </w:tcPr>
          <w:p w:rsidR="009A62FF" w:rsidRPr="00391698" w:rsidRDefault="009A62FF" w:rsidP="00335FE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16.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活動與內容</w:t>
            </w:r>
          </w:p>
        </w:tc>
        <w:tc>
          <w:tcPr>
            <w:tcW w:w="3896" w:type="dxa"/>
            <w:shd w:val="clear" w:color="auto" w:fill="E7E6E6"/>
          </w:tcPr>
          <w:p w:rsidR="009A62FF" w:rsidRPr="00391698" w:rsidRDefault="009A62FF" w:rsidP="00335FE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17.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數位教學資源</w:t>
            </w:r>
          </w:p>
        </w:tc>
      </w:tr>
      <w:tr w:rsidR="009A62FF" w:rsidRPr="00391698" w:rsidTr="00185B35">
        <w:trPr>
          <w:trHeight w:val="1112"/>
        </w:trPr>
        <w:tc>
          <w:tcPr>
            <w:tcW w:w="2745" w:type="dxa"/>
          </w:tcPr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 w:rsidRPr="00630129">
              <w:rPr>
                <w:rFonts w:ascii="標楷體" w:eastAsia="標楷體" w:hAnsi="標楷體"/>
                <w:color w:val="000000"/>
              </w:rPr>
              <w:t>-1</w:t>
            </w:r>
            <w:r w:rsidRPr="00630129">
              <w:rPr>
                <w:rFonts w:ascii="標楷體" w:eastAsia="標楷體" w:hAnsi="標楷體" w:hint="eastAsia"/>
                <w:color w:val="000000"/>
              </w:rPr>
              <w:t>、小組學生能透過平板使用善用資源找到自己想要的車輛。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</w:p>
          <w:p w:rsidR="000C1F2C" w:rsidRDefault="000C1F2C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C1F2C" w:rsidRDefault="000C1F2C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>
              <w:rPr>
                <w:rFonts w:ascii="標楷體" w:eastAsia="標楷體" w:hAnsi="標楷體"/>
                <w:color w:val="000000"/>
              </w:rPr>
              <w:t>-(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>
              <w:rPr>
                <w:rFonts w:ascii="標楷體" w:eastAsia="標楷體" w:hAnsi="標楷體"/>
                <w:color w:val="000000"/>
              </w:rPr>
              <w:t>)-1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學生了解利用爆燃產生的力量作為動力的來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源。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 w:hint="eastAsia"/>
                <w:color w:val="000000"/>
              </w:rPr>
              <w:t>能舉出生活上利用燃爆作為動力來源的器具至少兩樣。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>
              <w:rPr>
                <w:rFonts w:ascii="標楷體" w:eastAsia="標楷體" w:hAnsi="標楷體"/>
                <w:color w:val="000000"/>
              </w:rPr>
              <w:t>-(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>
              <w:rPr>
                <w:rFonts w:ascii="標楷體" w:eastAsia="標楷體" w:hAnsi="標楷體"/>
                <w:color w:val="000000"/>
              </w:rPr>
              <w:t>)-2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能描述汽機車動力來源的基本構造。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 w:hint="eastAsia"/>
                <w:color w:val="000000"/>
              </w:rPr>
              <w:t>能明瞭內燃機的基本工作原理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奧圖循環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946B5" w:rsidRDefault="004946B5" w:rsidP="0012387F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>
              <w:rPr>
                <w:rFonts w:ascii="標楷體" w:eastAsia="標楷體" w:hAnsi="標楷體"/>
                <w:color w:val="000000"/>
              </w:rPr>
              <w:t>-(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>
              <w:rPr>
                <w:rFonts w:ascii="標楷體" w:eastAsia="標楷體" w:hAnsi="標楷體"/>
                <w:color w:val="000000"/>
              </w:rPr>
              <w:t>)-3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能舉出汽柴油外的替代燃料種類</w:t>
            </w:r>
            <w:r>
              <w:rPr>
                <w:rFonts w:ascii="標楷體" w:eastAsia="標楷體" w:hAnsi="標楷體"/>
                <w:color w:val="000000"/>
              </w:rPr>
              <w:t>,</w:t>
            </w:r>
            <w:r>
              <w:rPr>
                <w:rFonts w:ascii="標楷體" w:eastAsia="標楷體" w:hAnsi="標楷體" w:hint="eastAsia"/>
                <w:color w:val="000000"/>
              </w:rPr>
              <w:t>至少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種以上並簡單分析其優缺點。</w:t>
            </w:r>
          </w:p>
          <w:p w:rsidR="004946B5" w:rsidRDefault="004946B5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C1F2C" w:rsidRDefault="000C1F2C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C1F2C" w:rsidRPr="004946B5" w:rsidRDefault="000C1F2C" w:rsidP="0012387F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>
              <w:rPr>
                <w:rFonts w:ascii="標楷體" w:eastAsia="標楷體" w:hAnsi="標楷體"/>
                <w:color w:val="000000"/>
              </w:rPr>
              <w:t>-(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>
              <w:rPr>
                <w:rFonts w:ascii="標楷體" w:eastAsia="標楷體" w:hAnsi="標楷體"/>
                <w:color w:val="000000"/>
              </w:rPr>
              <w:t>)-4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學生能說出電動車的動力基本結構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充電系、電源供應、動力馬達、變速系統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4946B5" w:rsidRDefault="004946B5" w:rsidP="0012387F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>
              <w:rPr>
                <w:rFonts w:ascii="標楷體" w:eastAsia="標楷體" w:hAnsi="標楷體"/>
                <w:color w:val="000000"/>
              </w:rPr>
              <w:t>-(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>
              <w:rPr>
                <w:rFonts w:ascii="標楷體" w:eastAsia="標楷體" w:hAnsi="標楷體"/>
                <w:color w:val="000000"/>
              </w:rPr>
              <w:t>)-5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能明瞭現今特殊動力車輛</w:t>
            </w:r>
            <w:r>
              <w:rPr>
                <w:rFonts w:ascii="標楷體" w:eastAsia="標楷體" w:hAnsi="標楷體"/>
                <w:color w:val="000000"/>
              </w:rPr>
              <w:t>,</w:t>
            </w:r>
            <w:r>
              <w:rPr>
                <w:rFonts w:ascii="標楷體" w:eastAsia="標楷體" w:hAnsi="標楷體" w:hint="eastAsia"/>
                <w:color w:val="000000"/>
              </w:rPr>
              <w:t>並發揮想像力思考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舉例是否有其他特殊的動力來源至少一種。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>
              <w:rPr>
                <w:rFonts w:ascii="標楷體" w:eastAsia="標楷體" w:hAnsi="標楷體"/>
                <w:color w:val="000000"/>
              </w:rPr>
              <w:t>-(</w:t>
            </w: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能說出複合動力的定義。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 w:hint="eastAsia"/>
                <w:color w:val="000000"/>
              </w:rPr>
              <w:t>能描述複合動力發展的原因與環境、經濟的影響。</w:t>
            </w:r>
          </w:p>
          <w:p w:rsidR="009A62FF" w:rsidRPr="00CF3EF1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0C1F2C" w:rsidRDefault="000C1F2C" w:rsidP="0012387F">
            <w:pPr>
              <w:spacing w:line="400" w:lineRule="exact"/>
              <w:rPr>
                <w:rFonts w:ascii="標楷體" w:eastAsia="標楷體" w:hAnsi="標楷體" w:hint="eastAsia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>
              <w:rPr>
                <w:rFonts w:ascii="標楷體" w:eastAsia="標楷體" w:hAnsi="標楷體"/>
                <w:color w:val="000000"/>
              </w:rPr>
              <w:t>-(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能運用老師所模擬的生活情境</w:t>
            </w:r>
            <w:r>
              <w:rPr>
                <w:rFonts w:ascii="標楷體" w:eastAsia="標楷體" w:hAnsi="標楷體"/>
                <w:color w:val="000000"/>
              </w:rPr>
              <w:t>,</w:t>
            </w:r>
            <w:r>
              <w:rPr>
                <w:rFonts w:ascii="標楷體" w:eastAsia="標楷體" w:hAnsi="標楷體" w:hint="eastAsia"/>
                <w:color w:val="000000"/>
              </w:rPr>
              <w:t>使用平板操作</w:t>
            </w:r>
            <w:r>
              <w:rPr>
                <w:rFonts w:ascii="標楷體" w:eastAsia="標楷體" w:hAnsi="標楷體"/>
                <w:color w:val="000000"/>
              </w:rPr>
              <w:t>APP,</w:t>
            </w:r>
            <w:r>
              <w:rPr>
                <w:rFonts w:ascii="標楷體" w:eastAsia="標楷體" w:hAnsi="標楷體" w:hint="eastAsia"/>
                <w:color w:val="000000"/>
              </w:rPr>
              <w:t>善用網路資源找到符合需求的車輛</w:t>
            </w:r>
            <w:r>
              <w:rPr>
                <w:rFonts w:ascii="標楷體" w:eastAsia="標楷體" w:hAnsi="標楷體"/>
                <w:color w:val="000000"/>
              </w:rPr>
              <w:t>,</w:t>
            </w:r>
            <w:r>
              <w:rPr>
                <w:rFonts w:ascii="標楷體" w:eastAsia="標楷體" w:hAnsi="標楷體" w:hint="eastAsia"/>
                <w:color w:val="000000"/>
              </w:rPr>
              <w:t>作為未來家庭或家人購車的參考。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 w:hint="eastAsia"/>
                <w:color w:val="000000"/>
              </w:rPr>
              <w:t>小組學生能順暢發表操作的結果。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3.</w:t>
            </w:r>
            <w:r>
              <w:rPr>
                <w:rFonts w:ascii="標楷體" w:eastAsia="標楷體" w:hAnsi="標楷體" w:hint="eastAsia"/>
                <w:color w:val="000000"/>
              </w:rPr>
              <w:t>懂得欣賞不同生活情境下的不同選擇</w:t>
            </w:r>
            <w:r>
              <w:rPr>
                <w:rFonts w:ascii="標楷體" w:eastAsia="標楷體" w:hAnsi="標楷體"/>
                <w:color w:val="000000"/>
              </w:rPr>
              <w:t>,</w:t>
            </w:r>
            <w:r>
              <w:rPr>
                <w:rFonts w:ascii="標楷體" w:eastAsia="標楷體" w:hAnsi="標楷體" w:hint="eastAsia"/>
                <w:color w:val="000000"/>
              </w:rPr>
              <w:t>培養學生的同理之心。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4.</w:t>
            </w:r>
            <w:r>
              <w:rPr>
                <w:rFonts w:ascii="標楷體" w:eastAsia="標楷體" w:hAnsi="標楷體" w:hint="eastAsia"/>
                <w:color w:val="000000"/>
              </w:rPr>
              <w:t>模擬生活情境</w:t>
            </w:r>
            <w:r>
              <w:rPr>
                <w:rFonts w:ascii="標楷體" w:eastAsia="標楷體" w:hAnsi="標楷體"/>
                <w:color w:val="000000"/>
              </w:rPr>
              <w:t>,</w:t>
            </w:r>
            <w:r>
              <w:rPr>
                <w:rFonts w:ascii="標楷體" w:eastAsia="標楷體" w:hAnsi="標楷體" w:hint="eastAsia"/>
                <w:color w:val="000000"/>
              </w:rPr>
              <w:t>內化為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學生生活能力</w:t>
            </w:r>
            <w:r>
              <w:rPr>
                <w:rFonts w:ascii="標楷體" w:eastAsia="標楷體" w:hAnsi="標楷體"/>
                <w:color w:val="000000"/>
              </w:rPr>
              <w:t>,</w:t>
            </w:r>
            <w:r>
              <w:rPr>
                <w:rFonts w:ascii="標楷體" w:eastAsia="標楷體" w:hAnsi="標楷體" w:hint="eastAsia"/>
                <w:color w:val="000000"/>
              </w:rPr>
              <w:t>拓展至未來生涯的規畫。</w:t>
            </w:r>
          </w:p>
          <w:p w:rsidR="009A62FF" w:rsidRPr="00CF3EF1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141" w:type="dxa"/>
            <w:gridSpan w:val="2"/>
          </w:tcPr>
          <w:p w:rsidR="009A62FF" w:rsidRDefault="009A62FF" w:rsidP="0012387F">
            <w:pPr>
              <w:pStyle w:val="a3"/>
              <w:numPr>
                <w:ilvl w:val="0"/>
                <w:numId w:val="17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lastRenderedPageBreak/>
              <w:t>準備活動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:</w:t>
            </w:r>
            <w:r w:rsidR="00B76A1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第一次的選擇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(30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分鐘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</w:p>
          <w:p w:rsidR="009A62FF" w:rsidRDefault="009A62FF" w:rsidP="0012387F">
            <w:pPr>
              <w:pStyle w:val="a3"/>
              <w:numPr>
                <w:ilvl w:val="0"/>
                <w:numId w:val="14"/>
              </w:numPr>
              <w:spacing w:line="400" w:lineRule="exact"/>
              <w:ind w:leftChars="0" w:left="619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lastRenderedPageBreak/>
              <w:t>展示代表性的汽機車輛廣告。（發下準備的各家紙本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DM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）</w:t>
            </w:r>
          </w:p>
          <w:p w:rsidR="009A62FF" w:rsidRPr="00030953" w:rsidRDefault="009A62FF" w:rsidP="0012387F">
            <w:pPr>
              <w:pStyle w:val="a3"/>
              <w:numPr>
                <w:ilvl w:val="0"/>
                <w:numId w:val="14"/>
              </w:numPr>
              <w:spacing w:line="400" w:lineRule="exact"/>
              <w:ind w:leftChars="0" w:left="619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分組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(4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名學生一組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),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並配發一組一台平板或筆電，一個班約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4-6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組。</w:t>
            </w:r>
          </w:p>
          <w:p w:rsidR="009A62FF" w:rsidRDefault="009A62FF" w:rsidP="0012387F">
            <w:pPr>
              <w:pStyle w:val="a3"/>
              <w:numPr>
                <w:ilvl w:val="0"/>
                <w:numId w:val="14"/>
              </w:numPr>
              <w:spacing w:line="400" w:lineRule="exact"/>
              <w:ind w:leftChars="0" w:left="619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小組尋找自己喜歡的車輛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並運用線上學習單填入車輛的基本資料。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類型、廠牌、型號、動力來源、輸出功率、油耗及耗能分級、建議售價、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2-3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張車輛圖片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。</w:t>
            </w:r>
          </w:p>
          <w:p w:rsidR="009A62FF" w:rsidRDefault="009A62FF" w:rsidP="0012387F">
            <w:pPr>
              <w:pStyle w:val="a3"/>
              <w:numPr>
                <w:ilvl w:val="0"/>
                <w:numId w:val="14"/>
              </w:numPr>
              <w:spacing w:line="400" w:lineRule="exact"/>
              <w:ind w:leftChars="0" w:left="619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小組發表。</w:t>
            </w:r>
          </w:p>
          <w:p w:rsidR="009A62FF" w:rsidRPr="00581AE0" w:rsidRDefault="009A62FF" w:rsidP="0012387F">
            <w:pPr>
              <w:pStyle w:val="a3"/>
              <w:numPr>
                <w:ilvl w:val="0"/>
                <w:numId w:val="14"/>
              </w:numPr>
              <w:spacing w:line="400" w:lineRule="exact"/>
              <w:ind w:leftChars="0" w:left="619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準備活動總結。（在之後教學活動中，了解動力來源的含意之後，學生會做怎麼樣的抉擇？）</w:t>
            </w:r>
          </w:p>
          <w:p w:rsidR="009A62FF" w:rsidRDefault="009A62FF" w:rsidP="0012387F">
            <w:pPr>
              <w:pStyle w:val="a3"/>
              <w:spacing w:line="400" w:lineRule="exact"/>
              <w:ind w:leftChars="0" w:left="619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9A62FF" w:rsidRPr="00924431" w:rsidRDefault="009A62FF" w:rsidP="0012387F">
            <w:pPr>
              <w:pStyle w:val="a3"/>
              <w:spacing w:line="400" w:lineRule="exact"/>
              <w:ind w:leftChars="0" w:left="619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9A62FF" w:rsidRDefault="009A62FF" w:rsidP="0012387F">
            <w:pPr>
              <w:pStyle w:val="a3"/>
              <w:numPr>
                <w:ilvl w:val="0"/>
                <w:numId w:val="17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A4B3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教學活動</w:t>
            </w:r>
            <w:r w:rsidRPr="009A4B36">
              <w:rPr>
                <w:rFonts w:ascii="標楷體" w:eastAsia="標楷體" w:hAnsi="標楷體"/>
                <w:color w:val="000000"/>
                <w:sz w:val="32"/>
                <w:szCs w:val="32"/>
              </w:rPr>
              <w:t>:</w:t>
            </w:r>
          </w:p>
          <w:p w:rsidR="009A62FF" w:rsidRDefault="009A62FF" w:rsidP="0012387F">
            <w:pPr>
              <w:spacing w:line="400" w:lineRule="exact"/>
              <w:ind w:leftChars="80" w:left="192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一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單一動力來源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(45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分鐘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</w:p>
          <w:p w:rsidR="009A62FF" w:rsidRDefault="009A62FF" w:rsidP="0012387F">
            <w:pPr>
              <w:spacing w:line="400" w:lineRule="exact"/>
              <w:ind w:leftChars="80" w:left="192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燃料與驅動車輛的爆發力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石化燃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lastRenderedPageBreak/>
              <w:t>料的爆發力體驗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自製汽油槍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，擊發兩三次讓學生體會燃料爆發的威力。</w:t>
            </w:r>
          </w:p>
          <w:p w:rsidR="009A62FF" w:rsidRPr="0088042E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9A62FF" w:rsidRDefault="009A62FF" w:rsidP="0012387F">
            <w:pPr>
              <w:spacing w:line="400" w:lineRule="exact"/>
              <w:ind w:leftChars="80" w:left="192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汽柴油內燃機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引擎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的動力來源，利用互動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APP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引導學生自行操作，再行用線上影片進行說明其工作原理。</w:t>
            </w:r>
          </w:p>
          <w:p w:rsidR="009A62FF" w:rsidRPr="009D1CEA" w:rsidRDefault="009A62FF" w:rsidP="0012387F">
            <w:pPr>
              <w:spacing w:line="400" w:lineRule="exact"/>
              <w:ind w:leftChars="80" w:left="192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9A62FF" w:rsidRDefault="009A62FF" w:rsidP="0012387F">
            <w:pPr>
              <w:spacing w:line="400" w:lineRule="exact"/>
              <w:ind w:leftChars="80" w:left="192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4946B5" w:rsidRDefault="004946B5" w:rsidP="0012387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12387F" w:rsidRDefault="009A62FF" w:rsidP="0012387F">
            <w:pPr>
              <w:spacing w:line="400" w:lineRule="exact"/>
              <w:ind w:leftChars="80" w:left="192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替代燃料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雙燃料車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(LPG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、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CNG/NGV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、酒精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[E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編號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]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、生質柴油、氫氣車、其他</w:t>
            </w:r>
            <w:r w:rsidR="0012387F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等介紹講述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</w:p>
          <w:p w:rsidR="009A62FF" w:rsidRDefault="0012387F" w:rsidP="0012387F">
            <w:pPr>
              <w:spacing w:line="400" w:lineRule="exact"/>
              <w:ind w:leftChars="80" w:left="192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。</w:t>
            </w:r>
          </w:p>
          <w:p w:rsidR="009A62FF" w:rsidRDefault="009A62FF" w:rsidP="0012387F">
            <w:pPr>
              <w:spacing w:line="400" w:lineRule="exact"/>
              <w:ind w:leftChars="80" w:left="192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4.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純電能驅動車。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電動汽機車動力結構、充換電系統經營模式</w:t>
            </w:r>
            <w:r w:rsidR="0012387F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等介紹講述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</w:p>
          <w:p w:rsidR="009A62FF" w:rsidRDefault="009A62FF" w:rsidP="0012387F">
            <w:pPr>
              <w:spacing w:line="400" w:lineRule="exact"/>
              <w:ind w:leftChars="80" w:left="192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9A62FF" w:rsidRDefault="009A62FF" w:rsidP="0012387F">
            <w:pPr>
              <w:spacing w:line="400" w:lineRule="exact"/>
              <w:ind w:leftChars="80" w:left="192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9A62FF" w:rsidRDefault="009A62FF" w:rsidP="0012387F">
            <w:pPr>
              <w:spacing w:line="400" w:lineRule="exact"/>
              <w:ind w:leftChars="80" w:left="192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4946B5" w:rsidRDefault="004946B5" w:rsidP="0012387F">
            <w:pPr>
              <w:spacing w:line="400" w:lineRule="exact"/>
              <w:ind w:leftChars="80" w:left="192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9A62FF" w:rsidRDefault="009A62FF" w:rsidP="0012387F">
            <w:pPr>
              <w:spacing w:line="400" w:lineRule="exact"/>
              <w:ind w:leftChars="80" w:left="192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5.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特殊動力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:</w:t>
            </w:r>
          </w:p>
          <w:p w:rsidR="009A62FF" w:rsidRDefault="009A62FF" w:rsidP="0012387F">
            <w:pPr>
              <w:spacing w:line="400" w:lineRule="exact"/>
              <w:ind w:leftChars="80" w:left="192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壓縮空氣車。</w:t>
            </w:r>
          </w:p>
          <w:p w:rsidR="009A62FF" w:rsidRDefault="009A62FF" w:rsidP="0012387F">
            <w:pPr>
              <w:spacing w:line="400" w:lineRule="exact"/>
              <w:ind w:leftChars="80" w:left="192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提問學生發揮想像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lastRenderedPageBreak/>
              <w:t>力思考是否有其他特殊動力來源並舉例說明。</w:t>
            </w:r>
          </w:p>
          <w:p w:rsidR="009A62FF" w:rsidRDefault="009A62FF" w:rsidP="0012387F">
            <w:pPr>
              <w:spacing w:line="400" w:lineRule="exact"/>
              <w:ind w:leftChars="80" w:left="192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二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複合動力來源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(Hybrid)(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約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30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分鐘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</w:p>
          <w:p w:rsidR="009A62FF" w:rsidRDefault="009A62FF" w:rsidP="0012387F">
            <w:pPr>
              <w:spacing w:line="400" w:lineRule="exact"/>
              <w:ind w:leftChars="80" w:left="192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複合動力的意義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學生實地操作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-[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同心協力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]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活動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</w:p>
          <w:p w:rsidR="009A62FF" w:rsidRDefault="009A62FF" w:rsidP="0012387F">
            <w:pPr>
              <w:spacing w:line="400" w:lineRule="exact"/>
              <w:ind w:leftChars="80" w:left="192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9A62FF" w:rsidRDefault="009A62FF" w:rsidP="0012387F">
            <w:pPr>
              <w:spacing w:line="400" w:lineRule="exact"/>
              <w:ind w:leftChars="80" w:left="192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2.</w:t>
            </w:r>
            <w:r w:rsidRPr="0011484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油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燃料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  <w:r w:rsidRPr="0011484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電混和車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（以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Toyota Hybrid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及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Honda I-MMD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系統為例</w:t>
            </w:r>
            <w:r w:rsidR="0012387F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介紹講述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）</w:t>
            </w:r>
          </w:p>
          <w:p w:rsidR="0012387F" w:rsidRDefault="0012387F" w:rsidP="0012387F">
            <w:pPr>
              <w:spacing w:line="400" w:lineRule="exact"/>
              <w:ind w:leftChars="80" w:left="192"/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</w:pPr>
          </w:p>
          <w:p w:rsidR="009A62FF" w:rsidRDefault="009A62FF" w:rsidP="0012387F">
            <w:pPr>
              <w:spacing w:line="400" w:lineRule="exact"/>
              <w:ind w:leftChars="80" w:left="192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電動輔助車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自行車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電與人力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三、</w:t>
            </w:r>
            <w:r w:rsidR="00B76A1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實作活動</w:t>
            </w:r>
            <w:r w:rsidR="00B76A1E">
              <w:rPr>
                <w:rFonts w:ascii="標楷體" w:eastAsia="標楷體" w:hAnsi="標楷體"/>
                <w:color w:val="000000"/>
                <w:sz w:val="32"/>
                <w:szCs w:val="32"/>
              </w:rPr>
              <w:t>:(25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分鐘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  <w:r w:rsidR="00B76A1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擇己所愛－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動力來源趨勢與車輛選購的考量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1.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推估使用里程。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2.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車輛價格與能源消耗成本的計算。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3.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小組型活動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: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a.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利用原有的分組，教師按組別數量設計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4-6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組情境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小組成員即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”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家人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”,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各小組進行抽籤確定組別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lastRenderedPageBreak/>
              <w:t>生活情境。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b.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由小組綜合考量生活情境所衍生之車輛使用里程、保養成本、用途、載運需求、使用年限等因素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進行模擬購車活動。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c.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對照”課程準備活動期間”的選擇後是否有所改變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並進行小組發表</w:t>
            </w:r>
            <w:r w:rsidR="00B76A1E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。</w:t>
            </w:r>
          </w:p>
          <w:p w:rsidR="00BD77D2" w:rsidRDefault="00BD77D2" w:rsidP="0012387F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9A62FF" w:rsidRPr="003B6BD8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4.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小組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PK-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誰是大省長？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9A62FF" w:rsidRPr="0011484A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  <w:p w:rsidR="009A62FF" w:rsidRPr="00344BC0" w:rsidRDefault="00B76A1E" w:rsidP="00B76A1E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四、</w:t>
            </w:r>
            <w:r w:rsidR="009A62FF" w:rsidRPr="00344BC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課程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總結</w:t>
            </w:r>
            <w:r w:rsidR="009A62FF" w:rsidRPr="00344BC0">
              <w:rPr>
                <w:rFonts w:ascii="標楷體" w:eastAsia="標楷體" w:hAnsi="標楷體"/>
                <w:color w:val="000000"/>
                <w:sz w:val="32"/>
                <w:szCs w:val="32"/>
              </w:rPr>
              <w:t>:(5</w:t>
            </w:r>
            <w:r w:rsidR="009A62FF" w:rsidRPr="00344BC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分鐘</w:t>
            </w:r>
            <w:r w:rsidR="009A62FF" w:rsidRPr="00344BC0"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</w:p>
        </w:tc>
        <w:tc>
          <w:tcPr>
            <w:tcW w:w="3896" w:type="dxa"/>
          </w:tcPr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lastRenderedPageBreak/>
              <w:t>＊需求器材：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互動大顯示器、小組用平板電腦</w:t>
            </w:r>
            <w:r>
              <w:rPr>
                <w:rFonts w:ascii="標楷體" w:eastAsia="標楷體" w:hAnsi="標楷體"/>
                <w:color w:val="000000"/>
                <w:szCs w:val="32"/>
              </w:rPr>
              <w:t>4-6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台、網路環境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lastRenderedPageBreak/>
              <w:t>＊先備條件：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建置台灣各大汽機車廠牌場連結彙整頁面（供學生點選用）</w:t>
            </w:r>
          </w:p>
          <w:p w:rsidR="009A62FF" w:rsidRPr="007B6EC6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＊資源使用程序：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/>
                <w:color w:val="000000"/>
                <w:szCs w:val="3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、建置汽機車廠牌網站彙整頁面。</w:t>
            </w:r>
          </w:p>
          <w:p w:rsidR="009A62FF" w:rsidRPr="00074675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/>
                <w:color w:val="000000"/>
                <w:szCs w:val="32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、小組自行點選並搜尋相關資料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 w:rsidRPr="00074675">
              <w:rPr>
                <w:rFonts w:ascii="標楷體" w:eastAsia="標楷體" w:hAnsi="標楷體"/>
                <w:color w:val="000000"/>
                <w:szCs w:val="32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各大汽機車廠牌如</w:t>
            </w:r>
            <w:r w:rsidRPr="00074675">
              <w:rPr>
                <w:rFonts w:ascii="標楷體" w:eastAsia="標楷體" w:hAnsi="標楷體"/>
                <w:color w:val="000000"/>
                <w:szCs w:val="32"/>
              </w:rPr>
              <w:t>Ford</w:t>
            </w:r>
            <w:r w:rsidRPr="00074675">
              <w:rPr>
                <w:rFonts w:ascii="標楷體" w:eastAsia="標楷體" w:hAnsi="標楷體" w:hint="eastAsia"/>
                <w:color w:val="000000"/>
                <w:szCs w:val="32"/>
              </w:rPr>
              <w:t>、</w:t>
            </w:r>
            <w:r w:rsidRPr="00074675">
              <w:rPr>
                <w:rFonts w:ascii="標楷體" w:eastAsia="標楷體" w:hAnsi="標楷體"/>
                <w:color w:val="000000"/>
                <w:szCs w:val="32"/>
              </w:rPr>
              <w:t>Nissan</w:t>
            </w:r>
            <w:r w:rsidRPr="00074675">
              <w:rPr>
                <w:rFonts w:ascii="標楷體" w:eastAsia="標楷體" w:hAnsi="標楷體" w:hint="eastAsia"/>
                <w:color w:val="000000"/>
                <w:szCs w:val="32"/>
              </w:rPr>
              <w:t>、</w:t>
            </w:r>
            <w:r w:rsidRPr="00074675">
              <w:rPr>
                <w:rFonts w:ascii="標楷體" w:eastAsia="標楷體" w:hAnsi="標楷體"/>
                <w:color w:val="000000"/>
                <w:szCs w:val="32"/>
              </w:rPr>
              <w:t>Toyota</w:t>
            </w:r>
            <w:r w:rsidRPr="00074675">
              <w:rPr>
                <w:rFonts w:ascii="標楷體" w:eastAsia="標楷體" w:hAnsi="標楷體" w:hint="eastAsia"/>
                <w:color w:val="000000"/>
                <w:szCs w:val="32"/>
              </w:rPr>
              <w:t>、</w:t>
            </w:r>
            <w:r w:rsidRPr="00074675">
              <w:rPr>
                <w:rFonts w:ascii="標楷體" w:eastAsia="標楷體" w:hAnsi="標楷體"/>
                <w:color w:val="000000"/>
                <w:szCs w:val="32"/>
              </w:rPr>
              <w:t>Tesla</w:t>
            </w:r>
            <w:r w:rsidRPr="00074675">
              <w:rPr>
                <w:rFonts w:ascii="標楷體" w:eastAsia="標楷體" w:hAnsi="標楷體" w:hint="eastAsia"/>
                <w:color w:val="000000"/>
                <w:szCs w:val="32"/>
              </w:rPr>
              <w:t>、</w:t>
            </w:r>
            <w:r>
              <w:rPr>
                <w:rFonts w:ascii="標楷體" w:eastAsia="標楷體" w:hAnsi="標楷體"/>
                <w:color w:val="000000"/>
                <w:szCs w:val="32"/>
              </w:rPr>
              <w:t>Yamaha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、</w:t>
            </w:r>
            <w:r w:rsidRPr="00074675">
              <w:rPr>
                <w:rFonts w:ascii="標楷體" w:eastAsia="標楷體" w:hAnsi="標楷體"/>
                <w:color w:val="000000"/>
                <w:szCs w:val="32"/>
              </w:rPr>
              <w:t>Gogoro</w:t>
            </w:r>
            <w:r w:rsidRPr="00074675">
              <w:rPr>
                <w:rFonts w:ascii="標楷體" w:eastAsia="標楷體" w:hAnsi="標楷體" w:hint="eastAsia"/>
                <w:color w:val="000000"/>
                <w:szCs w:val="32"/>
              </w:rPr>
              <w:t>…相關汽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機</w:t>
            </w:r>
            <w:r w:rsidRPr="00074675">
              <w:rPr>
                <w:rFonts w:ascii="標楷體" w:eastAsia="標楷體" w:hAnsi="標楷體" w:hint="eastAsia"/>
                <w:color w:val="000000"/>
                <w:szCs w:val="32"/>
              </w:rPr>
              <w:t>車線上網站</w:t>
            </w:r>
            <w:r w:rsidRPr="00074675">
              <w:rPr>
                <w:rFonts w:ascii="標楷體" w:eastAsia="標楷體" w:hAnsi="標楷體"/>
                <w:color w:val="000000"/>
                <w:szCs w:val="32"/>
              </w:rPr>
              <w:t>)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/>
                <w:color w:val="000000"/>
                <w:szCs w:val="32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、</w:t>
            </w:r>
            <w:r>
              <w:rPr>
                <w:rFonts w:ascii="標楷體" w:eastAsia="標楷體" w:hAnsi="標楷體"/>
                <w:color w:val="000000"/>
                <w:szCs w:val="32"/>
              </w:rPr>
              <w:t>Google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線上表單及統計展示功能。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0C1F2C" w:rsidRDefault="000C1F2C" w:rsidP="0012387F">
            <w:pPr>
              <w:spacing w:line="400" w:lineRule="exact"/>
              <w:rPr>
                <w:rFonts w:ascii="標楷體" w:eastAsia="標楷體" w:hAnsi="標楷體" w:hint="eastAsia"/>
                <w:color w:val="000000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＊需求器材：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互動大顯示器、小組用平板電腦</w:t>
            </w:r>
            <w:r>
              <w:rPr>
                <w:rFonts w:ascii="標楷體" w:eastAsia="標楷體" w:hAnsi="標楷體"/>
                <w:color w:val="000000"/>
                <w:szCs w:val="32"/>
              </w:rPr>
              <w:t>4-6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台、網路環境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＊先備條件：</w:t>
            </w:r>
          </w:p>
          <w:p w:rsidR="009A62FF" w:rsidRPr="003B6BD8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 w:val="18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平板安裝ＡＰＰ</w:t>
            </w:r>
            <w:r w:rsidRPr="003B6BD8">
              <w:rPr>
                <w:rFonts w:ascii="標楷體" w:eastAsia="標楷體" w:hAnsi="標楷體" w:hint="eastAsia"/>
                <w:color w:val="000000"/>
                <w:sz w:val="18"/>
                <w:szCs w:val="32"/>
              </w:rPr>
              <w:t>（奧圖循環引擎互動版）</w:t>
            </w:r>
          </w:p>
          <w:p w:rsidR="009A62FF" w:rsidRPr="007B6EC6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lastRenderedPageBreak/>
              <w:t>＊資源使用程序：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實作體驗</w:t>
            </w:r>
            <w:r>
              <w:rPr>
                <w:rFonts w:ascii="標楷體" w:eastAsia="標楷體" w:hAnsi="標楷體"/>
                <w:color w:val="000000"/>
                <w:szCs w:val="32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非數位資源</w:t>
            </w:r>
            <w:r>
              <w:rPr>
                <w:rFonts w:ascii="標楷體" w:eastAsia="標楷體" w:hAnsi="標楷體"/>
                <w:color w:val="000000"/>
                <w:szCs w:val="32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準備自製汽油槍現場示範</w:t>
            </w:r>
            <w:r>
              <w:rPr>
                <w:rFonts w:ascii="標楷體" w:eastAsia="標楷體" w:hAnsi="標楷體"/>
                <w:color w:val="000000"/>
                <w:szCs w:val="32"/>
              </w:rPr>
              <w:t>)</w:t>
            </w:r>
          </w:p>
          <w:p w:rsidR="009A62FF" w:rsidRPr="000C1F2C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多媒體</w:t>
            </w:r>
            <w:r>
              <w:rPr>
                <w:rFonts w:ascii="標楷體" w:eastAsia="標楷體" w:hAnsi="標楷體"/>
                <w:color w:val="000000"/>
                <w:szCs w:val="32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互動軟體輔助</w:t>
            </w:r>
          </w:p>
          <w:p w:rsidR="009A62FF" w:rsidRPr="009D1CEA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 w:val="18"/>
                <w:szCs w:val="32"/>
              </w:rPr>
            </w:pPr>
            <w:r>
              <w:rPr>
                <w:rFonts w:ascii="標楷體" w:eastAsia="標楷體" w:hAnsi="標楷體"/>
                <w:color w:val="000000"/>
                <w:szCs w:val="3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、互動</w:t>
            </w:r>
            <w:r>
              <w:rPr>
                <w:rFonts w:ascii="標楷體" w:eastAsia="標楷體" w:hAnsi="標楷體"/>
                <w:color w:val="000000"/>
                <w:szCs w:val="32"/>
              </w:rPr>
              <w:t>APP</w:t>
            </w:r>
            <w:r w:rsidRPr="009D1CEA">
              <w:rPr>
                <w:rFonts w:ascii="標楷體" w:eastAsia="標楷體" w:hAnsi="標楷體"/>
                <w:color w:val="000000"/>
                <w:sz w:val="18"/>
                <w:szCs w:val="32"/>
              </w:rPr>
              <w:t>(</w:t>
            </w:r>
            <w:r w:rsidRPr="009D1CEA">
              <w:rPr>
                <w:rFonts w:ascii="標楷體" w:eastAsia="標楷體" w:hAnsi="標楷體" w:hint="eastAsia"/>
                <w:color w:val="000000"/>
                <w:sz w:val="18"/>
                <w:szCs w:val="32"/>
              </w:rPr>
              <w:t>四冲程奧托發動機互動教育</w:t>
            </w:r>
            <w:r w:rsidRPr="009D1CEA">
              <w:rPr>
                <w:rFonts w:ascii="標楷體" w:eastAsia="標楷體" w:hAnsi="標楷體"/>
                <w:color w:val="000000"/>
                <w:sz w:val="18"/>
                <w:szCs w:val="32"/>
              </w:rPr>
              <w:t>3D</w:t>
            </w:r>
            <w:r>
              <w:rPr>
                <w:rFonts w:ascii="標楷體" w:eastAsia="標楷體" w:hAnsi="標楷體"/>
                <w:color w:val="000000"/>
                <w:sz w:val="18"/>
                <w:szCs w:val="32"/>
              </w:rPr>
              <w:t>/Mozaik Education</w:t>
            </w:r>
            <w:r w:rsidRPr="009D1CEA">
              <w:rPr>
                <w:rFonts w:ascii="標楷體" w:eastAsia="標楷體" w:hAnsi="標楷體"/>
                <w:color w:val="000000"/>
                <w:sz w:val="18"/>
                <w:szCs w:val="32"/>
              </w:rPr>
              <w:t>)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/>
                <w:color w:val="000000"/>
                <w:szCs w:val="32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、</w:t>
            </w:r>
            <w:r>
              <w:rPr>
                <w:rFonts w:ascii="標楷體" w:eastAsia="標楷體" w:hAnsi="標楷體"/>
                <w:color w:val="000000"/>
                <w:szCs w:val="32"/>
              </w:rPr>
              <w:t>Youtube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影片</w:t>
            </w:r>
          </w:p>
          <w:p w:rsidR="009A62FF" w:rsidRDefault="00B76A1E" w:rsidP="0012387F">
            <w:pPr>
              <w:spacing w:line="400" w:lineRule="exact"/>
              <w:rPr>
                <w:rFonts w:ascii="標楷體" w:eastAsia="標楷體" w:hAnsi="標楷體"/>
                <w:color w:val="000000"/>
                <w:sz w:val="16"/>
                <w:szCs w:val="32"/>
              </w:rPr>
            </w:pPr>
            <w:hyperlink r:id="rId11" w:history="1">
              <w:r w:rsidR="009A62FF" w:rsidRPr="00DB6252">
                <w:rPr>
                  <w:rStyle w:val="a4"/>
                  <w:rFonts w:ascii="標楷體" w:eastAsia="標楷體" w:hAnsi="標楷體"/>
                  <w:sz w:val="16"/>
                  <w:szCs w:val="32"/>
                </w:rPr>
                <w:t>https://www.youtube.com/watch?v=DKF5dKo_r_Y</w:t>
              </w:r>
            </w:hyperlink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 w:hint="eastAsia"/>
                <w:color w:val="000000"/>
                <w:sz w:val="16"/>
                <w:szCs w:val="32"/>
              </w:rPr>
            </w:pPr>
            <w:r w:rsidRPr="00030953">
              <w:rPr>
                <w:rFonts w:ascii="標楷體" w:eastAsia="標楷體" w:hAnsi="標楷體"/>
                <w:color w:val="000000"/>
                <w:sz w:val="16"/>
                <w:szCs w:val="32"/>
              </w:rPr>
              <w:t>How Car Engine Works</w:t>
            </w:r>
            <w:r>
              <w:rPr>
                <w:rFonts w:ascii="標楷體" w:eastAsia="標楷體" w:hAnsi="標楷體"/>
                <w:color w:val="000000"/>
                <w:sz w:val="16"/>
                <w:szCs w:val="32"/>
              </w:rPr>
              <w:t xml:space="preserve"> / </w:t>
            </w:r>
            <w:r w:rsidRPr="00030953">
              <w:rPr>
                <w:rFonts w:ascii="標楷體" w:eastAsia="標楷體" w:hAnsi="標楷體"/>
                <w:color w:val="000000"/>
                <w:sz w:val="16"/>
                <w:szCs w:val="32"/>
              </w:rPr>
              <w:t>Autotechlabs</w:t>
            </w:r>
          </w:p>
          <w:p w:rsidR="009A62FF" w:rsidRDefault="00B76A1E" w:rsidP="0012387F">
            <w:pPr>
              <w:spacing w:line="400" w:lineRule="exact"/>
              <w:rPr>
                <w:sz w:val="16"/>
              </w:rPr>
            </w:pPr>
            <w:hyperlink r:id="rId12" w:history="1">
              <w:r w:rsidR="009A62FF" w:rsidRPr="00DB6252">
                <w:rPr>
                  <w:rStyle w:val="a4"/>
                  <w:sz w:val="16"/>
                </w:rPr>
                <w:t>https://www.youtube.com/watch?v=jdW1t8r8qYc</w:t>
              </w:r>
            </w:hyperlink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 w:val="16"/>
                <w:szCs w:val="32"/>
              </w:rPr>
            </w:pPr>
            <w:r w:rsidRPr="00883B42">
              <w:rPr>
                <w:rFonts w:ascii="標楷體" w:eastAsia="標楷體" w:hAnsi="標楷體" w:hint="eastAsia"/>
                <w:color w:val="000000"/>
                <w:sz w:val="16"/>
                <w:szCs w:val="32"/>
              </w:rPr>
              <w:t>透視引擎</w:t>
            </w:r>
            <w:r w:rsidRPr="00883B42">
              <w:rPr>
                <w:rFonts w:ascii="標楷體" w:eastAsia="標楷體" w:hAnsi="標楷體"/>
                <w:color w:val="000000"/>
                <w:sz w:val="16"/>
                <w:szCs w:val="32"/>
              </w:rPr>
              <w:t xml:space="preserve"> - 4K</w:t>
            </w:r>
            <w:r w:rsidRPr="00883B42">
              <w:rPr>
                <w:rFonts w:ascii="標楷體" w:eastAsia="標楷體" w:hAnsi="標楷體" w:hint="eastAsia"/>
                <w:color w:val="000000"/>
                <w:sz w:val="16"/>
                <w:szCs w:val="32"/>
              </w:rPr>
              <w:t>高速攝影看見燃燒室</w:t>
            </w:r>
            <w:r>
              <w:rPr>
                <w:rFonts w:ascii="標楷體" w:eastAsia="標楷體" w:hAnsi="標楷體"/>
                <w:color w:val="000000"/>
                <w:sz w:val="16"/>
                <w:szCs w:val="32"/>
              </w:rPr>
              <w:t xml:space="preserve">/ </w:t>
            </w:r>
            <w:r w:rsidRPr="00883B42">
              <w:rPr>
                <w:rFonts w:ascii="標楷體" w:eastAsia="標楷體" w:hAnsi="標楷體"/>
                <w:color w:val="000000"/>
                <w:sz w:val="16"/>
                <w:szCs w:val="32"/>
              </w:rPr>
              <w:t>Warped Perception</w:t>
            </w:r>
          </w:p>
          <w:p w:rsidR="009A62FF" w:rsidRPr="00883B42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 w:val="16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9A62FF" w:rsidRPr="003B6BD8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 w:rsidRPr="003B6BD8">
              <w:rPr>
                <w:rFonts w:ascii="標楷體" w:eastAsia="標楷體" w:hAnsi="標楷體" w:hint="eastAsia"/>
                <w:color w:val="000000"/>
                <w:szCs w:val="32"/>
              </w:rPr>
              <w:t>網路圖片／新聞資料：雙燃料系統結構、瓦斯車、酒精車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 w:rsidRPr="00DD4D73">
              <w:rPr>
                <w:rFonts w:ascii="標楷體" w:eastAsia="標楷體" w:hAnsi="標楷體" w:hint="eastAsia"/>
                <w:color w:val="000000"/>
                <w:szCs w:val="32"/>
              </w:rPr>
              <w:t>網路圖片／新聞資料：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電動代步車、電動機車（以</w:t>
            </w:r>
            <w:r>
              <w:rPr>
                <w:rFonts w:ascii="標楷體" w:eastAsia="標楷體" w:hAnsi="標楷體"/>
                <w:color w:val="000000"/>
                <w:szCs w:val="32"/>
              </w:rPr>
              <w:t>gogoro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及中華</w:t>
            </w:r>
            <w:r>
              <w:rPr>
                <w:rFonts w:ascii="標楷體" w:eastAsia="標楷體" w:hAnsi="標楷體"/>
                <w:color w:val="000000"/>
                <w:szCs w:val="32"/>
              </w:rPr>
              <w:t>e-moving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為例）、充換電技術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Ｙ</w:t>
            </w:r>
            <w:r>
              <w:rPr>
                <w:rFonts w:ascii="標楷體" w:eastAsia="標楷體" w:hAnsi="標楷體"/>
                <w:color w:val="000000"/>
                <w:szCs w:val="32"/>
              </w:rPr>
              <w:t>outube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新聞影片：</w:t>
            </w:r>
          </w:p>
          <w:p w:rsidR="009A62FF" w:rsidRDefault="00B76A1E" w:rsidP="0012387F">
            <w:pPr>
              <w:spacing w:line="400" w:lineRule="exact"/>
              <w:rPr>
                <w:rFonts w:ascii="標楷體" w:eastAsia="標楷體" w:hAnsi="標楷體"/>
                <w:color w:val="000000"/>
                <w:sz w:val="16"/>
                <w:szCs w:val="32"/>
              </w:rPr>
            </w:pPr>
            <w:hyperlink r:id="rId13" w:history="1">
              <w:r w:rsidR="009A62FF" w:rsidRPr="00DB6252">
                <w:rPr>
                  <w:rStyle w:val="a4"/>
                  <w:rFonts w:ascii="標楷體" w:eastAsia="標楷體" w:hAnsi="標楷體"/>
                  <w:sz w:val="16"/>
                  <w:szCs w:val="32"/>
                </w:rPr>
                <w:t>https://www.youtube.com/watch?v=Ps74bE_kA8I</w:t>
              </w:r>
            </w:hyperlink>
          </w:p>
          <w:p w:rsidR="009A62FF" w:rsidRPr="00DD4D73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 w:val="16"/>
                <w:szCs w:val="32"/>
              </w:rPr>
            </w:pPr>
            <w:r w:rsidRPr="00DD4D73">
              <w:rPr>
                <w:rFonts w:ascii="標楷體" w:eastAsia="標楷體" w:hAnsi="標楷體" w:hint="eastAsia"/>
                <w:color w:val="000000"/>
                <w:sz w:val="16"/>
                <w:szCs w:val="32"/>
              </w:rPr>
              <w:t>一次看懂！</w:t>
            </w:r>
            <w:r w:rsidRPr="00DD4D73">
              <w:rPr>
                <w:rFonts w:ascii="標楷體" w:eastAsia="標楷體" w:hAnsi="標楷體"/>
                <w:color w:val="000000"/>
                <w:sz w:val="16"/>
                <w:szCs w:val="32"/>
              </w:rPr>
              <w:t xml:space="preserve"> </w:t>
            </w:r>
            <w:r w:rsidRPr="00DD4D73">
              <w:rPr>
                <w:rFonts w:ascii="標楷體" w:eastAsia="標楷體" w:hAnsi="標楷體" w:hint="eastAsia"/>
                <w:color w:val="000000"/>
                <w:sz w:val="16"/>
                <w:szCs w:val="32"/>
              </w:rPr>
              <w:t>電動機車充、換電方案比拚</w:t>
            </w:r>
            <w:r>
              <w:rPr>
                <w:rFonts w:ascii="標楷體" w:eastAsia="標楷體" w:hAnsi="標楷體"/>
                <w:color w:val="000000"/>
                <w:sz w:val="16"/>
                <w:szCs w:val="32"/>
              </w:rPr>
              <w:t xml:space="preserve"> / </w:t>
            </w:r>
            <w:r w:rsidRPr="00DD4D73">
              <w:rPr>
                <w:rFonts w:ascii="標楷體" w:eastAsia="標楷體" w:hAnsi="標楷體"/>
                <w:color w:val="000000"/>
                <w:sz w:val="16"/>
                <w:szCs w:val="32"/>
              </w:rPr>
              <w:t>57</w:t>
            </w:r>
            <w:r w:rsidRPr="00DD4D73">
              <w:rPr>
                <w:rFonts w:ascii="標楷體" w:eastAsia="標楷體" w:hAnsi="標楷體" w:hint="eastAsia"/>
                <w:color w:val="000000"/>
                <w:sz w:val="16"/>
                <w:szCs w:val="32"/>
              </w:rPr>
              <w:t>東森財經新聞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 w:rsidRPr="00DD4D73">
              <w:rPr>
                <w:rFonts w:ascii="標楷體" w:eastAsia="標楷體" w:hAnsi="標楷體" w:hint="eastAsia"/>
                <w:color w:val="000000"/>
                <w:szCs w:val="32"/>
              </w:rPr>
              <w:t>網路圖片／新聞資料：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印度壓縮空氣車。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4946B5" w:rsidRDefault="004946B5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實作體驗</w:t>
            </w:r>
            <w:r>
              <w:rPr>
                <w:rFonts w:ascii="標楷體" w:eastAsia="標楷體" w:hAnsi="標楷體"/>
                <w:color w:val="000000"/>
                <w:szCs w:val="32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非數位</w:t>
            </w:r>
            <w:r>
              <w:rPr>
                <w:rFonts w:ascii="標楷體" w:eastAsia="標楷體" w:hAnsi="標楷體"/>
                <w:color w:val="000000"/>
                <w:szCs w:val="32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學生示範動作活動</w:t>
            </w:r>
            <w:r>
              <w:rPr>
                <w:rFonts w:ascii="標楷體" w:eastAsia="標楷體" w:hAnsi="標楷體"/>
                <w:color w:val="000000"/>
                <w:szCs w:val="32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由扮演不同</w:t>
            </w:r>
            <w:r>
              <w:rPr>
                <w:rFonts w:ascii="標楷體" w:eastAsia="標楷體" w:hAnsi="標楷體"/>
                <w:color w:val="000000"/>
                <w:szCs w:val="32"/>
              </w:rPr>
              <w:t>[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動力</w:t>
            </w:r>
            <w:r>
              <w:rPr>
                <w:rFonts w:ascii="標楷體" w:eastAsia="標楷體" w:hAnsi="標楷體"/>
                <w:color w:val="000000"/>
                <w:szCs w:val="32"/>
              </w:rPr>
              <w:t>]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角色的學生單獨或共同推動物體前進</w:t>
            </w:r>
            <w:r>
              <w:rPr>
                <w:rFonts w:ascii="標楷體" w:eastAsia="標楷體" w:hAnsi="標楷體"/>
                <w:color w:val="000000"/>
                <w:szCs w:val="32"/>
              </w:rPr>
              <w:t>)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/>
                <w:color w:val="000000"/>
                <w:szCs w:val="32"/>
              </w:rPr>
              <w:t>Youtube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數位教學影片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 w:val="16"/>
                <w:szCs w:val="32"/>
              </w:rPr>
            </w:pPr>
            <w:r w:rsidRPr="007B6EC6">
              <w:rPr>
                <w:rFonts w:ascii="標楷體" w:eastAsia="標楷體" w:hAnsi="標楷體"/>
                <w:color w:val="000000"/>
                <w:sz w:val="16"/>
                <w:szCs w:val="32"/>
              </w:rPr>
              <w:t>https://www.youtube.com/watch?v=Txp5r8u</w:t>
            </w:r>
            <w:smartTag w:uri="urn:schemas-microsoft-com:office:smarttags" w:element="chmetcnv">
              <w:smartTagPr>
                <w:attr w:name="UnitName" w:val="m"/>
                <w:attr w:name="SourceValue" w:val="4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7B6EC6">
                <w:rPr>
                  <w:rFonts w:ascii="標楷體" w:eastAsia="標楷體" w:hAnsi="標楷體"/>
                  <w:color w:val="000000"/>
                  <w:sz w:val="16"/>
                  <w:szCs w:val="32"/>
                </w:rPr>
                <w:t>42M</w:t>
              </w:r>
            </w:smartTag>
            <w:r w:rsidRPr="007B6EC6">
              <w:rPr>
                <w:rFonts w:ascii="標楷體" w:eastAsia="標楷體" w:hAnsi="標楷體"/>
                <w:color w:val="000000"/>
                <w:sz w:val="16"/>
                <w:szCs w:val="32"/>
              </w:rPr>
              <w:t>4</w:t>
            </w:r>
            <w:r w:rsidRPr="00030953">
              <w:rPr>
                <w:rFonts w:ascii="標楷體" w:eastAsia="標楷體" w:hAnsi="標楷體"/>
                <w:color w:val="000000"/>
                <w:sz w:val="16"/>
                <w:szCs w:val="32"/>
              </w:rPr>
              <w:t xml:space="preserve">How </w:t>
            </w:r>
            <w:r w:rsidRPr="007B6EC6">
              <w:rPr>
                <w:rFonts w:ascii="標楷體" w:eastAsia="標楷體" w:hAnsi="標楷體" w:hint="eastAsia"/>
                <w:color w:val="000000"/>
                <w:sz w:val="16"/>
                <w:szCs w:val="32"/>
              </w:rPr>
              <w:t>解析日系混合動力的代表</w:t>
            </w:r>
            <w:r w:rsidRPr="007B6EC6">
              <w:rPr>
                <w:rFonts w:ascii="標楷體" w:eastAsia="標楷體" w:hAnsi="標楷體"/>
                <w:color w:val="000000"/>
                <w:sz w:val="16"/>
                <w:szCs w:val="32"/>
              </w:rPr>
              <w:t>-</w:t>
            </w:r>
            <w:r w:rsidRPr="007B6EC6">
              <w:rPr>
                <w:rFonts w:ascii="標楷體" w:eastAsia="標楷體" w:hAnsi="標楷體" w:hint="eastAsia"/>
                <w:color w:val="000000"/>
                <w:sz w:val="16"/>
                <w:szCs w:val="32"/>
              </w:rPr>
              <w:t>本田</w:t>
            </w:r>
            <w:r w:rsidRPr="007B6EC6">
              <w:rPr>
                <w:rFonts w:ascii="標楷體" w:eastAsia="標楷體" w:hAnsi="標楷體"/>
                <w:color w:val="000000"/>
                <w:sz w:val="16"/>
                <w:szCs w:val="32"/>
              </w:rPr>
              <w:t>i-MMD</w:t>
            </w:r>
            <w:r w:rsidRPr="007B6EC6">
              <w:rPr>
                <w:rFonts w:ascii="標楷體" w:eastAsia="標楷體" w:hAnsi="標楷體" w:hint="eastAsia"/>
                <w:color w:val="000000"/>
                <w:sz w:val="16"/>
                <w:szCs w:val="32"/>
              </w:rPr>
              <w:t>系統</w:t>
            </w:r>
            <w:r>
              <w:rPr>
                <w:rFonts w:ascii="標楷體" w:eastAsia="標楷體" w:hAnsi="標楷體"/>
                <w:color w:val="000000"/>
                <w:sz w:val="16"/>
                <w:szCs w:val="32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32"/>
              </w:rPr>
              <w:t>天下有車</w:t>
            </w:r>
          </w:p>
          <w:p w:rsidR="009A62FF" w:rsidRDefault="00B76A1E" w:rsidP="0012387F">
            <w:pPr>
              <w:spacing w:line="400" w:lineRule="exact"/>
              <w:rPr>
                <w:sz w:val="16"/>
              </w:rPr>
            </w:pPr>
            <w:hyperlink r:id="rId14" w:history="1">
              <w:r w:rsidR="009A62FF" w:rsidRPr="00DB6252">
                <w:rPr>
                  <w:rStyle w:val="a4"/>
                  <w:sz w:val="16"/>
                </w:rPr>
                <w:t>https://www.youtube.com/watch?v=hyfTHjhz8HM</w:t>
              </w:r>
            </w:hyperlink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 w:val="16"/>
                <w:szCs w:val="32"/>
              </w:rPr>
            </w:pPr>
            <w:r w:rsidRPr="007B6EC6">
              <w:rPr>
                <w:rFonts w:ascii="標楷體" w:eastAsia="標楷體" w:hAnsi="標楷體"/>
                <w:color w:val="000000"/>
                <w:sz w:val="16"/>
                <w:szCs w:val="32"/>
              </w:rPr>
              <w:t>Toyota Hybrid</w:t>
            </w:r>
            <w:r w:rsidRPr="007B6EC6">
              <w:rPr>
                <w:rFonts w:ascii="標楷體" w:eastAsia="標楷體" w:hAnsi="標楷體" w:hint="eastAsia"/>
                <w:color w:val="000000"/>
                <w:sz w:val="16"/>
                <w:szCs w:val="32"/>
              </w:rPr>
              <w:t>系統</w:t>
            </w:r>
            <w:r w:rsidRPr="007B6EC6">
              <w:rPr>
                <w:rFonts w:ascii="標楷體" w:eastAsia="標楷體" w:hAnsi="標楷體"/>
                <w:color w:val="000000"/>
                <w:sz w:val="16"/>
                <w:szCs w:val="32"/>
              </w:rPr>
              <w:t xml:space="preserve"> </w:t>
            </w:r>
            <w:r w:rsidRPr="007B6EC6">
              <w:rPr>
                <w:rFonts w:ascii="標楷體" w:eastAsia="標楷體" w:hAnsi="標楷體" w:hint="eastAsia"/>
                <w:color w:val="000000"/>
                <w:sz w:val="16"/>
                <w:szCs w:val="32"/>
              </w:rPr>
              <w:t>能源管理說明影片</w:t>
            </w:r>
            <w:r>
              <w:rPr>
                <w:rFonts w:ascii="標楷體" w:eastAsia="標楷體" w:hAnsi="標楷體"/>
                <w:color w:val="000000"/>
                <w:sz w:val="16"/>
                <w:szCs w:val="32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32"/>
              </w:rPr>
              <w:t>金士弘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 w:hint="eastAsia"/>
                <w:szCs w:val="32"/>
              </w:rPr>
              <w:t>數位圖片展示：電動輔助自行車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4946B5" w:rsidRDefault="004946B5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0C1F2C" w:rsidRDefault="000C1F2C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0C1F2C" w:rsidRDefault="000C1F2C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0C1F2C" w:rsidRDefault="000C1F2C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＊需求器材：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互動大顯示器、小組用平板電腦</w:t>
            </w:r>
            <w:r>
              <w:rPr>
                <w:rFonts w:ascii="標楷體" w:eastAsia="標楷體" w:hAnsi="標楷體"/>
                <w:color w:val="000000"/>
                <w:szCs w:val="32"/>
              </w:rPr>
              <w:t>4-6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台、網路環境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＊先備作業：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/>
                <w:color w:val="000000"/>
                <w:szCs w:val="3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、建置台灣各大汽機車廠牌場連結彙整頁面（同準備活動）</w:t>
            </w:r>
          </w:p>
          <w:p w:rsidR="009A62FF" w:rsidRPr="0059385D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/>
                <w:color w:val="000000"/>
                <w:szCs w:val="32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、</w:t>
            </w:r>
            <w:r w:rsidR="004946B5">
              <w:rPr>
                <w:rFonts w:ascii="標楷體" w:eastAsia="標楷體" w:hAnsi="標楷體" w:hint="eastAsia"/>
                <w:color w:val="000000"/>
                <w:szCs w:val="32"/>
              </w:rPr>
              <w:t>小組平板電腦安裝APP（</w:t>
            </w:r>
            <w:r w:rsidR="00BD77D2">
              <w:rPr>
                <w:rFonts w:ascii="標楷體" w:eastAsia="標楷體" w:hAnsi="標楷體"/>
                <w:szCs w:val="32"/>
              </w:rPr>
              <w:t>Drivvo</w:t>
            </w:r>
            <w:r w:rsidR="00BD77D2">
              <w:rPr>
                <w:rFonts w:ascii="標楷體" w:eastAsia="標楷體" w:hAnsi="標楷體" w:hint="eastAsia"/>
                <w:szCs w:val="32"/>
              </w:rPr>
              <w:t>車輛管理</w:t>
            </w:r>
            <w:r w:rsidR="00BD77D2">
              <w:rPr>
                <w:rFonts w:ascii="標楷體" w:eastAsia="標楷體" w:hAnsi="標楷體"/>
                <w:szCs w:val="32"/>
              </w:rPr>
              <w:t>/Drivvo</w:t>
            </w:r>
            <w:r w:rsidR="00BD77D2">
              <w:rPr>
                <w:rFonts w:ascii="標楷體" w:eastAsia="標楷體" w:hAnsi="標楷體" w:hint="eastAsia"/>
                <w:szCs w:val="32"/>
              </w:rPr>
              <w:t>）</w:t>
            </w:r>
          </w:p>
          <w:p w:rsidR="009A62FF" w:rsidRPr="007B6EC6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＊資源使用程序：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/>
                <w:color w:val="000000"/>
                <w:szCs w:val="32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、建置汽機車廠牌網站彙整頁面。</w:t>
            </w:r>
          </w:p>
          <w:p w:rsidR="009A62FF" w:rsidRPr="00074675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/>
                <w:color w:val="000000"/>
                <w:szCs w:val="32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、小組自行點選並搜尋相關資料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 w:rsidRPr="00074675">
              <w:rPr>
                <w:rFonts w:ascii="標楷體" w:eastAsia="標楷體" w:hAnsi="標楷體"/>
                <w:color w:val="000000"/>
                <w:szCs w:val="32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各大汽機車廠牌如</w:t>
            </w:r>
            <w:r w:rsidRPr="00074675">
              <w:rPr>
                <w:rFonts w:ascii="標楷體" w:eastAsia="標楷體" w:hAnsi="標楷體"/>
                <w:color w:val="000000"/>
                <w:szCs w:val="32"/>
              </w:rPr>
              <w:t>Ford</w:t>
            </w:r>
            <w:r w:rsidRPr="00074675">
              <w:rPr>
                <w:rFonts w:ascii="標楷體" w:eastAsia="標楷體" w:hAnsi="標楷體" w:hint="eastAsia"/>
                <w:color w:val="000000"/>
                <w:szCs w:val="32"/>
              </w:rPr>
              <w:t>、</w:t>
            </w:r>
            <w:r w:rsidRPr="00074675">
              <w:rPr>
                <w:rFonts w:ascii="標楷體" w:eastAsia="標楷體" w:hAnsi="標楷體"/>
                <w:color w:val="000000"/>
                <w:szCs w:val="32"/>
              </w:rPr>
              <w:t>Nissan</w:t>
            </w:r>
            <w:r w:rsidRPr="00074675">
              <w:rPr>
                <w:rFonts w:ascii="標楷體" w:eastAsia="標楷體" w:hAnsi="標楷體" w:hint="eastAsia"/>
                <w:color w:val="000000"/>
                <w:szCs w:val="32"/>
              </w:rPr>
              <w:t>、</w:t>
            </w:r>
            <w:r w:rsidRPr="00074675">
              <w:rPr>
                <w:rFonts w:ascii="標楷體" w:eastAsia="標楷體" w:hAnsi="標楷體"/>
                <w:color w:val="000000"/>
                <w:szCs w:val="32"/>
              </w:rPr>
              <w:t>Toyota</w:t>
            </w:r>
            <w:r w:rsidRPr="00074675">
              <w:rPr>
                <w:rFonts w:ascii="標楷體" w:eastAsia="標楷體" w:hAnsi="標楷體" w:hint="eastAsia"/>
                <w:color w:val="000000"/>
                <w:szCs w:val="32"/>
              </w:rPr>
              <w:t>、</w:t>
            </w:r>
            <w:r w:rsidRPr="00074675">
              <w:rPr>
                <w:rFonts w:ascii="標楷體" w:eastAsia="標楷體" w:hAnsi="標楷體"/>
                <w:color w:val="000000"/>
                <w:szCs w:val="32"/>
              </w:rPr>
              <w:t>Tesla</w:t>
            </w:r>
            <w:r w:rsidRPr="00074675">
              <w:rPr>
                <w:rFonts w:ascii="標楷體" w:eastAsia="標楷體" w:hAnsi="標楷體" w:hint="eastAsia"/>
                <w:color w:val="000000"/>
                <w:szCs w:val="32"/>
              </w:rPr>
              <w:t>、</w:t>
            </w:r>
            <w:r>
              <w:rPr>
                <w:rFonts w:ascii="標楷體" w:eastAsia="標楷體" w:hAnsi="標楷體"/>
                <w:color w:val="000000"/>
                <w:szCs w:val="32"/>
              </w:rPr>
              <w:t>Yamaha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、</w:t>
            </w:r>
            <w:r w:rsidRPr="00074675">
              <w:rPr>
                <w:rFonts w:ascii="標楷體" w:eastAsia="標楷體" w:hAnsi="標楷體"/>
                <w:color w:val="000000"/>
                <w:szCs w:val="32"/>
              </w:rPr>
              <w:t>Gogoro</w:t>
            </w:r>
            <w:r w:rsidRPr="00074675">
              <w:rPr>
                <w:rFonts w:ascii="標楷體" w:eastAsia="標楷體" w:hAnsi="標楷體" w:hint="eastAsia"/>
                <w:color w:val="000000"/>
                <w:szCs w:val="32"/>
              </w:rPr>
              <w:t>…</w:t>
            </w:r>
            <w:r w:rsidRPr="00074675">
              <w:rPr>
                <w:rFonts w:ascii="標楷體" w:eastAsia="標楷體" w:hAnsi="標楷體" w:hint="eastAsia"/>
                <w:color w:val="000000"/>
                <w:szCs w:val="32"/>
              </w:rPr>
              <w:lastRenderedPageBreak/>
              <w:t>相關汽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機</w:t>
            </w:r>
            <w:r w:rsidRPr="00074675">
              <w:rPr>
                <w:rFonts w:ascii="標楷體" w:eastAsia="標楷體" w:hAnsi="標楷體" w:hint="eastAsia"/>
                <w:color w:val="000000"/>
                <w:szCs w:val="32"/>
              </w:rPr>
              <w:t>車線上網站</w:t>
            </w:r>
            <w:r w:rsidRPr="00074675">
              <w:rPr>
                <w:rFonts w:ascii="標楷體" w:eastAsia="標楷體" w:hAnsi="標楷體"/>
                <w:color w:val="000000"/>
                <w:szCs w:val="32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，進行小組討論。</w:t>
            </w: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/>
                <w:color w:val="000000"/>
                <w:szCs w:val="32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、運用平板連結大顯示器，各組展示車輛的選擇。</w:t>
            </w:r>
          </w:p>
          <w:p w:rsidR="009A62FF" w:rsidRPr="0059385D" w:rsidRDefault="009A62FF" w:rsidP="0012387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  <w:p w:rsidR="009A62FF" w:rsidRDefault="009A62FF" w:rsidP="0012387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</w:p>
          <w:p w:rsidR="00BD77D2" w:rsidRDefault="00BD77D2" w:rsidP="0012387F">
            <w:pPr>
              <w:spacing w:line="400" w:lineRule="exact"/>
              <w:rPr>
                <w:rFonts w:ascii="標楷體" w:eastAsia="標楷體" w:hAnsi="標楷體" w:hint="eastAsia"/>
                <w:szCs w:val="32"/>
              </w:rPr>
            </w:pPr>
          </w:p>
          <w:p w:rsidR="009A62FF" w:rsidRPr="003B6BD8" w:rsidRDefault="009A62FF" w:rsidP="0012387F">
            <w:pPr>
              <w:spacing w:line="400" w:lineRule="exact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/>
                <w:szCs w:val="32"/>
              </w:rPr>
              <w:t>4.</w:t>
            </w:r>
            <w:r>
              <w:rPr>
                <w:rFonts w:ascii="標楷體" w:eastAsia="標楷體" w:hAnsi="標楷體" w:hint="eastAsia"/>
                <w:szCs w:val="32"/>
              </w:rPr>
              <w:t>互動式</w:t>
            </w:r>
            <w:r>
              <w:rPr>
                <w:rFonts w:ascii="標楷體" w:eastAsia="標楷體" w:hAnsi="標楷體"/>
                <w:szCs w:val="32"/>
              </w:rPr>
              <w:t>APP</w:t>
            </w:r>
            <w:r>
              <w:rPr>
                <w:rFonts w:ascii="標楷體" w:eastAsia="標楷體" w:hAnsi="標楷體" w:hint="eastAsia"/>
                <w:szCs w:val="32"/>
              </w:rPr>
              <w:t>操作（</w:t>
            </w:r>
            <w:r>
              <w:rPr>
                <w:rFonts w:ascii="標楷體" w:eastAsia="標楷體" w:hAnsi="標楷體"/>
                <w:szCs w:val="32"/>
              </w:rPr>
              <w:t>Drivvo</w:t>
            </w:r>
            <w:r>
              <w:rPr>
                <w:rFonts w:ascii="標楷體" w:eastAsia="標楷體" w:hAnsi="標楷體" w:hint="eastAsia"/>
                <w:szCs w:val="32"/>
              </w:rPr>
              <w:t>車輛管理</w:t>
            </w:r>
            <w:r>
              <w:rPr>
                <w:rFonts w:ascii="標楷體" w:eastAsia="標楷體" w:hAnsi="標楷體"/>
                <w:szCs w:val="32"/>
              </w:rPr>
              <w:t>/Drivvo</w:t>
            </w:r>
            <w:r>
              <w:rPr>
                <w:rFonts w:ascii="標楷體" w:eastAsia="標楷體" w:hAnsi="標楷體" w:hint="eastAsia"/>
                <w:szCs w:val="32"/>
              </w:rPr>
              <w:t>）</w:t>
            </w:r>
            <w:r>
              <w:rPr>
                <w:rFonts w:ascii="標楷體" w:eastAsia="標楷體" w:hAnsi="標楷體"/>
                <w:szCs w:val="32"/>
              </w:rPr>
              <w:t>,</w:t>
            </w:r>
            <w:r>
              <w:rPr>
                <w:rFonts w:ascii="標楷體" w:eastAsia="標楷體" w:hAnsi="標楷體" w:hint="eastAsia"/>
                <w:szCs w:val="32"/>
              </w:rPr>
              <w:t>各小組按上項活動選擇的結果，考量活動</w:t>
            </w:r>
            <w:r>
              <w:rPr>
                <w:rFonts w:ascii="標楷體" w:eastAsia="標楷體" w:hAnsi="標楷體"/>
                <w:szCs w:val="32"/>
              </w:rPr>
              <w:t>3</w:t>
            </w:r>
            <w:r>
              <w:rPr>
                <w:rFonts w:ascii="標楷體" w:eastAsia="標楷體" w:hAnsi="標楷體" w:hint="eastAsia"/>
                <w:szCs w:val="32"/>
              </w:rPr>
              <w:t>的各項因素</w:t>
            </w:r>
            <w:r>
              <w:rPr>
                <w:rFonts w:ascii="標楷體" w:eastAsia="標楷體" w:hAnsi="標楷體"/>
                <w:szCs w:val="32"/>
              </w:rPr>
              <w:t>,</w:t>
            </w:r>
            <w:r>
              <w:rPr>
                <w:rFonts w:ascii="標楷體" w:eastAsia="標楷體" w:hAnsi="標楷體" w:hint="eastAsia"/>
                <w:szCs w:val="32"/>
              </w:rPr>
              <w:t>輸入並將得出的結果模擬預估</w:t>
            </w:r>
            <w:r>
              <w:rPr>
                <w:rFonts w:ascii="標楷體" w:eastAsia="標楷體" w:hAnsi="標楷體"/>
                <w:szCs w:val="32"/>
              </w:rPr>
              <w:t>,</w:t>
            </w:r>
            <w:r>
              <w:rPr>
                <w:rFonts w:ascii="標楷體" w:eastAsia="標楷體" w:hAnsi="標楷體" w:hint="eastAsia"/>
                <w:szCs w:val="32"/>
              </w:rPr>
              <w:t>比較各小組</w:t>
            </w:r>
            <w:r>
              <w:rPr>
                <w:rFonts w:ascii="標楷體" w:eastAsia="標楷體" w:hAnsi="標楷體"/>
                <w:szCs w:val="32"/>
              </w:rPr>
              <w:t>5</w:t>
            </w:r>
            <w:r>
              <w:rPr>
                <w:rFonts w:ascii="標楷體" w:eastAsia="標楷體" w:hAnsi="標楷體" w:hint="eastAsia"/>
                <w:szCs w:val="32"/>
              </w:rPr>
              <w:t>年所花費在此車輛的成本，成本最低為勝，給予小獎勵。</w:t>
            </w:r>
          </w:p>
        </w:tc>
      </w:tr>
    </w:tbl>
    <w:p w:rsidR="009A62FF" w:rsidRDefault="009A62FF" w:rsidP="006B7E87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DD17A6" w:rsidRDefault="00DD17A6" w:rsidP="006B7E87">
      <w:pPr>
        <w:spacing w:line="40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DD17A6" w:rsidRDefault="00DD17A6" w:rsidP="006B7E87">
      <w:pPr>
        <w:spacing w:line="40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sectPr w:rsidR="00DD17A6" w:rsidSect="008906AD">
      <w:pgSz w:w="11906" w:h="16838"/>
      <w:pgMar w:top="1440" w:right="991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F0B3A"/>
    <w:multiLevelType w:val="hybridMultilevel"/>
    <w:tmpl w:val="7D78EBF6"/>
    <w:lvl w:ilvl="0" w:tplc="912AA68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7BB3A30"/>
    <w:multiLevelType w:val="hybridMultilevel"/>
    <w:tmpl w:val="52B0BF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AE179CB"/>
    <w:multiLevelType w:val="hybridMultilevel"/>
    <w:tmpl w:val="69B824A6"/>
    <w:lvl w:ilvl="0" w:tplc="92F43444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9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7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3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15" w:hanging="480"/>
      </w:pPr>
      <w:rPr>
        <w:rFonts w:cs="Times New Roman"/>
      </w:rPr>
    </w:lvl>
  </w:abstractNum>
  <w:abstractNum w:abstractNumId="3">
    <w:nsid w:val="109A2276"/>
    <w:multiLevelType w:val="hybridMultilevel"/>
    <w:tmpl w:val="96C46B96"/>
    <w:lvl w:ilvl="0" w:tplc="04090003">
      <w:start w:val="1"/>
      <w:numFmt w:val="bullet"/>
      <w:lvlText w:val=""/>
      <w:lvlJc w:val="left"/>
      <w:pPr>
        <w:ind w:left="132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7" w:hanging="480"/>
      </w:pPr>
      <w:rPr>
        <w:rFonts w:ascii="Wingdings" w:hAnsi="Wingdings" w:hint="default"/>
      </w:rPr>
    </w:lvl>
  </w:abstractNum>
  <w:abstractNum w:abstractNumId="4">
    <w:nsid w:val="11E77896"/>
    <w:multiLevelType w:val="hybridMultilevel"/>
    <w:tmpl w:val="EEEEB216"/>
    <w:lvl w:ilvl="0" w:tplc="BF3879D2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A97592A"/>
    <w:multiLevelType w:val="hybridMultilevel"/>
    <w:tmpl w:val="D4D81116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1C6A452A"/>
    <w:multiLevelType w:val="hybridMultilevel"/>
    <w:tmpl w:val="C80C0482"/>
    <w:lvl w:ilvl="0" w:tplc="79924F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21282654"/>
    <w:multiLevelType w:val="hybridMultilevel"/>
    <w:tmpl w:val="39EA1CF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51F1A7E"/>
    <w:multiLevelType w:val="hybridMultilevel"/>
    <w:tmpl w:val="FB745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77A09DE"/>
    <w:multiLevelType w:val="hybridMultilevel"/>
    <w:tmpl w:val="A0A2E48E"/>
    <w:lvl w:ilvl="0" w:tplc="2C32CAE8">
      <w:start w:val="1"/>
      <w:numFmt w:val="decimal"/>
      <w:lvlText w:val="%1."/>
      <w:lvlJc w:val="left"/>
      <w:pPr>
        <w:ind w:left="52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  <w:rPr>
        <w:rFonts w:cs="Times New Roman"/>
      </w:rPr>
    </w:lvl>
  </w:abstractNum>
  <w:abstractNum w:abstractNumId="10">
    <w:nsid w:val="415D561A"/>
    <w:multiLevelType w:val="hybridMultilevel"/>
    <w:tmpl w:val="A0C4156C"/>
    <w:lvl w:ilvl="0" w:tplc="610C7DD4">
      <w:start w:val="1"/>
      <w:numFmt w:val="decimal"/>
      <w:lvlText w:val="%1."/>
      <w:lvlJc w:val="left"/>
      <w:pPr>
        <w:ind w:left="52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  <w:rPr>
        <w:rFonts w:cs="Times New Roman"/>
      </w:rPr>
    </w:lvl>
  </w:abstractNum>
  <w:abstractNum w:abstractNumId="11">
    <w:nsid w:val="47903415"/>
    <w:multiLevelType w:val="hybridMultilevel"/>
    <w:tmpl w:val="45D4219E"/>
    <w:lvl w:ilvl="0" w:tplc="317011CC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4F483F4F"/>
    <w:multiLevelType w:val="hybridMultilevel"/>
    <w:tmpl w:val="50181214"/>
    <w:lvl w:ilvl="0" w:tplc="8EF48D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03249A2"/>
    <w:multiLevelType w:val="hybridMultilevel"/>
    <w:tmpl w:val="22289960"/>
    <w:lvl w:ilvl="0" w:tplc="991087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4">
    <w:nsid w:val="544F34D2"/>
    <w:multiLevelType w:val="hybridMultilevel"/>
    <w:tmpl w:val="29F2B41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59D345B3"/>
    <w:multiLevelType w:val="hybridMultilevel"/>
    <w:tmpl w:val="681C78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5B1327D6"/>
    <w:multiLevelType w:val="hybridMultilevel"/>
    <w:tmpl w:val="D46E3144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>
    <w:nsid w:val="61F82C41"/>
    <w:multiLevelType w:val="hybridMultilevel"/>
    <w:tmpl w:val="4E1A8D10"/>
    <w:lvl w:ilvl="0" w:tplc="257665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4"/>
  </w:num>
  <w:num w:numId="5">
    <w:abstractNumId w:val="3"/>
  </w:num>
  <w:num w:numId="6">
    <w:abstractNumId w:val="5"/>
  </w:num>
  <w:num w:numId="7">
    <w:abstractNumId w:val="15"/>
  </w:num>
  <w:num w:numId="8">
    <w:abstractNumId w:val="16"/>
  </w:num>
  <w:num w:numId="9">
    <w:abstractNumId w:val="17"/>
  </w:num>
  <w:num w:numId="10">
    <w:abstractNumId w:val="4"/>
  </w:num>
  <w:num w:numId="11">
    <w:abstractNumId w:val="9"/>
  </w:num>
  <w:num w:numId="12">
    <w:abstractNumId w:val="10"/>
  </w:num>
  <w:num w:numId="13">
    <w:abstractNumId w:val="11"/>
  </w:num>
  <w:num w:numId="14">
    <w:abstractNumId w:val="13"/>
  </w:num>
  <w:num w:numId="15">
    <w:abstractNumId w:val="2"/>
  </w:num>
  <w:num w:numId="16">
    <w:abstractNumId w:val="0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7E87"/>
    <w:rsid w:val="00030953"/>
    <w:rsid w:val="00065B36"/>
    <w:rsid w:val="00072CB5"/>
    <w:rsid w:val="00074675"/>
    <w:rsid w:val="000862CE"/>
    <w:rsid w:val="00087E8B"/>
    <w:rsid w:val="0009307B"/>
    <w:rsid w:val="000A06AD"/>
    <w:rsid w:val="000C1F2C"/>
    <w:rsid w:val="000C612F"/>
    <w:rsid w:val="000F7FF6"/>
    <w:rsid w:val="0011484A"/>
    <w:rsid w:val="0012387F"/>
    <w:rsid w:val="0016209A"/>
    <w:rsid w:val="00185B35"/>
    <w:rsid w:val="00191F06"/>
    <w:rsid w:val="001E6BBE"/>
    <w:rsid w:val="00255903"/>
    <w:rsid w:val="00271893"/>
    <w:rsid w:val="002A4DC7"/>
    <w:rsid w:val="002C6523"/>
    <w:rsid w:val="002D2F8B"/>
    <w:rsid w:val="002E32C3"/>
    <w:rsid w:val="002F2928"/>
    <w:rsid w:val="00304703"/>
    <w:rsid w:val="003048FD"/>
    <w:rsid w:val="00335FED"/>
    <w:rsid w:val="0034331E"/>
    <w:rsid w:val="00344BC0"/>
    <w:rsid w:val="00391698"/>
    <w:rsid w:val="003B6BD8"/>
    <w:rsid w:val="004744CF"/>
    <w:rsid w:val="004946B5"/>
    <w:rsid w:val="004A070C"/>
    <w:rsid w:val="00514F6E"/>
    <w:rsid w:val="00581AE0"/>
    <w:rsid w:val="00591204"/>
    <w:rsid w:val="0059385D"/>
    <w:rsid w:val="00605B55"/>
    <w:rsid w:val="00630129"/>
    <w:rsid w:val="00631735"/>
    <w:rsid w:val="00655FE9"/>
    <w:rsid w:val="006603E5"/>
    <w:rsid w:val="006B7E87"/>
    <w:rsid w:val="006E3CC8"/>
    <w:rsid w:val="006F732F"/>
    <w:rsid w:val="00740578"/>
    <w:rsid w:val="00773995"/>
    <w:rsid w:val="007755E9"/>
    <w:rsid w:val="007B6EC6"/>
    <w:rsid w:val="0080237D"/>
    <w:rsid w:val="008460FC"/>
    <w:rsid w:val="0088042E"/>
    <w:rsid w:val="00883B42"/>
    <w:rsid w:val="008906AD"/>
    <w:rsid w:val="008E7B1F"/>
    <w:rsid w:val="00924431"/>
    <w:rsid w:val="00950966"/>
    <w:rsid w:val="00953A0C"/>
    <w:rsid w:val="00961209"/>
    <w:rsid w:val="009772EB"/>
    <w:rsid w:val="0098371B"/>
    <w:rsid w:val="009A4B36"/>
    <w:rsid w:val="009A62FF"/>
    <w:rsid w:val="009D1CEA"/>
    <w:rsid w:val="009F3B24"/>
    <w:rsid w:val="00A17814"/>
    <w:rsid w:val="00A56FAC"/>
    <w:rsid w:val="00A722EA"/>
    <w:rsid w:val="00A72F4E"/>
    <w:rsid w:val="00A74C89"/>
    <w:rsid w:val="00A83BD7"/>
    <w:rsid w:val="00A94F29"/>
    <w:rsid w:val="00B03308"/>
    <w:rsid w:val="00B76A1E"/>
    <w:rsid w:val="00BD77D2"/>
    <w:rsid w:val="00C47E8F"/>
    <w:rsid w:val="00C66B64"/>
    <w:rsid w:val="00C7423D"/>
    <w:rsid w:val="00C87323"/>
    <w:rsid w:val="00CC5D60"/>
    <w:rsid w:val="00CF3EF1"/>
    <w:rsid w:val="00D24B66"/>
    <w:rsid w:val="00D31731"/>
    <w:rsid w:val="00D55EEC"/>
    <w:rsid w:val="00D56E09"/>
    <w:rsid w:val="00D83AAF"/>
    <w:rsid w:val="00DB6252"/>
    <w:rsid w:val="00DD17A6"/>
    <w:rsid w:val="00DD4D73"/>
    <w:rsid w:val="00E04527"/>
    <w:rsid w:val="00E22910"/>
    <w:rsid w:val="00E60EAB"/>
    <w:rsid w:val="00EC144D"/>
    <w:rsid w:val="00ED0EF8"/>
    <w:rsid w:val="00F07A8A"/>
    <w:rsid w:val="00F15463"/>
    <w:rsid w:val="00F22AD4"/>
    <w:rsid w:val="00FC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30"/>
    <o:shapelayout v:ext="edit">
      <o:idmap v:ext="edit" data="1"/>
    </o:shapelayout>
  </w:shapeDefaults>
  <w:decimalSymbol w:val="."/>
  <w:listSeparator w:val=","/>
  <w15:docId w15:val="{817F523F-22DA-4E65-8CEC-DAFA6DCC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E8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1893"/>
    <w:pPr>
      <w:ind w:leftChars="200" w:left="480"/>
    </w:pPr>
  </w:style>
  <w:style w:type="character" w:styleId="a4">
    <w:name w:val="Hyperlink"/>
    <w:uiPriority w:val="99"/>
    <w:rsid w:val="00C47E8F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96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www.youtube.com/watch?v=Ps74bE_kA8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www.youtube.com/watch?v=jdW1t8r8qY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http://mirrors.creativecommons.org/presskit/buttons/88x31/png/by-nc-sa.png" TargetMode="External"/><Relationship Id="rId11" Type="http://schemas.openxmlformats.org/officeDocument/2006/relationships/hyperlink" Target="https://www.youtube.com/watch?v=DKF5dKo_r_Y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youtube.com/watch?v=hyfTHjhz8H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7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茜</dc:creator>
  <cp:keywords/>
  <dc:description/>
  <cp:lastModifiedBy>茜</cp:lastModifiedBy>
  <cp:revision>56</cp:revision>
  <dcterms:created xsi:type="dcterms:W3CDTF">2019-10-08T02:52:00Z</dcterms:created>
  <dcterms:modified xsi:type="dcterms:W3CDTF">2019-10-22T03:41:00Z</dcterms:modified>
</cp:coreProperties>
</file>