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603" w:rsidRPr="00FE1603" w:rsidRDefault="00FE1603" w:rsidP="00FE160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嘉義縣豐山實驗教育學校</w:t>
      </w:r>
      <w:hyperlink r:id="rId5" w:history="1">
        <w:r w:rsidRPr="00FE1603">
          <w:rPr>
            <w:rFonts w:ascii="標楷體" w:eastAsia="標楷體" w:hAnsi="標楷體"/>
          </w:rPr>
          <w:t>資訊科技與智慧學習</w:t>
        </w:r>
      </w:hyperlink>
      <w:r w:rsidRPr="00FE1603">
        <w:rPr>
          <w:rFonts w:ascii="標楷體" w:eastAsia="標楷體" w:hAnsi="標楷體" w:hint="eastAsia"/>
        </w:rPr>
        <w:t>教案</w:t>
      </w:r>
    </w:p>
    <w:tbl>
      <w:tblPr>
        <w:tblStyle w:val="a3"/>
        <w:tblW w:w="10465" w:type="dxa"/>
        <w:tblLook w:val="04A0" w:firstRow="1" w:lastRow="0" w:firstColumn="1" w:lastColumn="0" w:noHBand="0" w:noVBand="1"/>
      </w:tblPr>
      <w:tblGrid>
        <w:gridCol w:w="2547"/>
        <w:gridCol w:w="1276"/>
        <w:gridCol w:w="6642"/>
      </w:tblGrid>
      <w:tr w:rsidR="00FE1603" w:rsidRPr="00FE1603" w:rsidTr="00C7739B">
        <w:trPr>
          <w:trHeight w:val="399"/>
        </w:trPr>
        <w:tc>
          <w:tcPr>
            <w:tcW w:w="2547" w:type="dxa"/>
            <w:vAlign w:val="center"/>
          </w:tcPr>
          <w:p w:rsidR="00FE1603" w:rsidRPr="00FE1603" w:rsidRDefault="00C7739B" w:rsidP="00C773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FE1603" w:rsidRPr="00FE1603">
              <w:rPr>
                <w:rFonts w:ascii="標楷體" w:eastAsia="標楷體" w:hAnsi="標楷體" w:hint="eastAsia"/>
              </w:rPr>
              <w:t>教案設計者</w:t>
            </w:r>
          </w:p>
        </w:tc>
        <w:tc>
          <w:tcPr>
            <w:tcW w:w="7918" w:type="dxa"/>
            <w:gridSpan w:val="2"/>
          </w:tcPr>
          <w:p w:rsidR="00FE1603" w:rsidRPr="00FE1603" w:rsidRDefault="00FA27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李俊賢，豐山實驗教育學校</w:t>
            </w:r>
          </w:p>
        </w:tc>
      </w:tr>
      <w:tr w:rsidR="00FE1603" w:rsidRPr="00FE1603" w:rsidTr="00C7739B">
        <w:trPr>
          <w:trHeight w:val="399"/>
        </w:trPr>
        <w:tc>
          <w:tcPr>
            <w:tcW w:w="2547" w:type="dxa"/>
            <w:vAlign w:val="center"/>
          </w:tcPr>
          <w:p w:rsidR="00FE1603" w:rsidRPr="00FE1603" w:rsidRDefault="00C7739B" w:rsidP="00C773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FE1603" w:rsidRPr="00FE1603"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7918" w:type="dxa"/>
            <w:gridSpan w:val="2"/>
          </w:tcPr>
          <w:p w:rsidR="00FE1603" w:rsidRPr="00732B67" w:rsidRDefault="00FA27AA">
            <w:pPr>
              <w:rPr>
                <w:rFonts w:ascii="標楷體" w:eastAsia="標楷體" w:hAnsi="標楷體"/>
                <w:szCs w:val="24"/>
              </w:rPr>
            </w:pPr>
            <w:r w:rsidRPr="00732B67">
              <w:rPr>
                <w:rFonts w:ascii="標楷體" w:eastAsia="標楷體" w:hAnsi="標楷體" w:hint="eastAsia"/>
                <w:szCs w:val="24"/>
              </w:rPr>
              <w:t>每節45分鐘</w:t>
            </w:r>
          </w:p>
        </w:tc>
      </w:tr>
      <w:tr w:rsidR="00FE1603" w:rsidRPr="00FE1603" w:rsidTr="00C7739B">
        <w:trPr>
          <w:trHeight w:val="399"/>
        </w:trPr>
        <w:tc>
          <w:tcPr>
            <w:tcW w:w="2547" w:type="dxa"/>
            <w:vAlign w:val="center"/>
          </w:tcPr>
          <w:p w:rsidR="00FE1603" w:rsidRPr="00FE1603" w:rsidRDefault="00C7739B" w:rsidP="00C773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FE1603" w:rsidRPr="00FE1603"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7918" w:type="dxa"/>
            <w:gridSpan w:val="2"/>
          </w:tcPr>
          <w:p w:rsidR="00FE1603" w:rsidRPr="00FA27AA" w:rsidRDefault="00732B67" w:rsidP="00FA27A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表面積</w:t>
            </w:r>
          </w:p>
        </w:tc>
      </w:tr>
      <w:tr w:rsidR="00FE1603" w:rsidRPr="00FE1603" w:rsidTr="00C7739B">
        <w:trPr>
          <w:trHeight w:val="386"/>
        </w:trPr>
        <w:tc>
          <w:tcPr>
            <w:tcW w:w="2547" w:type="dxa"/>
            <w:vAlign w:val="center"/>
          </w:tcPr>
          <w:p w:rsidR="00FE1603" w:rsidRPr="00FE1603" w:rsidRDefault="00C7739B" w:rsidP="00C773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FE1603" w:rsidRPr="00FE1603">
              <w:rPr>
                <w:rFonts w:ascii="標楷體" w:eastAsia="標楷體" w:hAnsi="標楷體" w:hint="eastAsia"/>
              </w:rPr>
              <w:t>資源檔案</w:t>
            </w:r>
          </w:p>
        </w:tc>
        <w:tc>
          <w:tcPr>
            <w:tcW w:w="7918" w:type="dxa"/>
            <w:gridSpan w:val="2"/>
          </w:tcPr>
          <w:p w:rsidR="00FE1603" w:rsidRPr="00732B67" w:rsidRDefault="00FE160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E1603" w:rsidRPr="00FE1603" w:rsidTr="00C7739B">
        <w:trPr>
          <w:trHeight w:val="399"/>
        </w:trPr>
        <w:tc>
          <w:tcPr>
            <w:tcW w:w="2547" w:type="dxa"/>
            <w:vAlign w:val="center"/>
          </w:tcPr>
          <w:p w:rsidR="00FE1603" w:rsidRPr="00FE1603" w:rsidRDefault="00C7739B" w:rsidP="00C773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="00FE1603" w:rsidRPr="00FE1603">
              <w:rPr>
                <w:rFonts w:ascii="標楷體" w:eastAsia="標楷體" w:hAnsi="標楷體" w:hint="eastAsia"/>
              </w:rPr>
              <w:t>資源標題</w:t>
            </w:r>
          </w:p>
        </w:tc>
        <w:tc>
          <w:tcPr>
            <w:tcW w:w="7918" w:type="dxa"/>
            <w:gridSpan w:val="2"/>
          </w:tcPr>
          <w:p w:rsidR="00FE1603" w:rsidRPr="00732B67" w:rsidRDefault="00732B67">
            <w:pPr>
              <w:rPr>
                <w:rFonts w:ascii="標楷體" w:eastAsia="標楷體" w:hAnsi="標楷體"/>
                <w:szCs w:val="24"/>
              </w:rPr>
            </w:pPr>
            <w:r w:rsidRPr="00732B67">
              <w:rPr>
                <w:rFonts w:ascii="標楷體" w:eastAsia="標楷體" w:hAnsi="標楷體" w:hint="eastAsia"/>
                <w:szCs w:val="24"/>
              </w:rPr>
              <w:t>表面積</w:t>
            </w:r>
          </w:p>
        </w:tc>
      </w:tr>
      <w:tr w:rsidR="00FE1603" w:rsidRPr="00FE1603" w:rsidTr="00C7739B">
        <w:trPr>
          <w:trHeight w:val="399"/>
        </w:trPr>
        <w:tc>
          <w:tcPr>
            <w:tcW w:w="2547" w:type="dxa"/>
            <w:vAlign w:val="center"/>
          </w:tcPr>
          <w:p w:rsidR="00FE1603" w:rsidRPr="00FE1603" w:rsidRDefault="00C7739B" w:rsidP="00C773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="00FE1603" w:rsidRPr="00FE1603">
              <w:rPr>
                <w:rFonts w:ascii="標楷體" w:eastAsia="標楷體" w:hAnsi="標楷體" w:hint="eastAsia"/>
              </w:rPr>
              <w:t>資源類型</w:t>
            </w:r>
          </w:p>
        </w:tc>
        <w:tc>
          <w:tcPr>
            <w:tcW w:w="7918" w:type="dxa"/>
            <w:gridSpan w:val="2"/>
          </w:tcPr>
          <w:p w:rsidR="00FE1603" w:rsidRPr="00732B67" w:rsidRDefault="00732B67">
            <w:pPr>
              <w:rPr>
                <w:rFonts w:ascii="標楷體" w:eastAsia="標楷體" w:hAnsi="標楷體"/>
                <w:szCs w:val="24"/>
              </w:rPr>
            </w:pPr>
            <w:r w:rsidRPr="00732B67">
              <w:rPr>
                <w:rFonts w:ascii="標楷體" w:eastAsia="標楷體" w:hAnsi="標楷體"/>
                <w:szCs w:val="24"/>
              </w:rPr>
              <w:t>教學設計</w:t>
            </w:r>
          </w:p>
        </w:tc>
      </w:tr>
      <w:tr w:rsidR="00FE1603" w:rsidRPr="00FE1603" w:rsidTr="00C7739B">
        <w:trPr>
          <w:trHeight w:val="399"/>
        </w:trPr>
        <w:tc>
          <w:tcPr>
            <w:tcW w:w="2547" w:type="dxa"/>
            <w:vAlign w:val="center"/>
          </w:tcPr>
          <w:p w:rsidR="00FE1603" w:rsidRPr="00FE1603" w:rsidRDefault="00C7739B" w:rsidP="00C773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="00FE1603" w:rsidRPr="00FE1603">
              <w:rPr>
                <w:rFonts w:ascii="標楷體" w:eastAsia="標楷體" w:hAnsi="標楷體" w:hint="eastAsia"/>
              </w:rPr>
              <w:t>適用年級</w:t>
            </w:r>
          </w:p>
        </w:tc>
        <w:tc>
          <w:tcPr>
            <w:tcW w:w="7918" w:type="dxa"/>
            <w:gridSpan w:val="2"/>
          </w:tcPr>
          <w:p w:rsidR="00FE1603" w:rsidRPr="00732B67" w:rsidRDefault="00FA27AA">
            <w:pPr>
              <w:rPr>
                <w:rFonts w:ascii="標楷體" w:eastAsia="標楷體" w:hAnsi="標楷體"/>
                <w:szCs w:val="24"/>
              </w:rPr>
            </w:pPr>
            <w:r w:rsidRPr="00732B67">
              <w:rPr>
                <w:rFonts w:ascii="標楷體" w:eastAsia="標楷體" w:hAnsi="標楷體" w:hint="eastAsia"/>
                <w:szCs w:val="24"/>
              </w:rPr>
              <w:t>高年級</w:t>
            </w:r>
          </w:p>
        </w:tc>
      </w:tr>
      <w:tr w:rsidR="00FE1603" w:rsidRPr="00FE1603" w:rsidTr="00C7739B">
        <w:trPr>
          <w:trHeight w:val="399"/>
        </w:trPr>
        <w:tc>
          <w:tcPr>
            <w:tcW w:w="2547" w:type="dxa"/>
            <w:vAlign w:val="center"/>
          </w:tcPr>
          <w:p w:rsidR="00FE1603" w:rsidRPr="00FE1603" w:rsidRDefault="00C7739B" w:rsidP="00C773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  <w:r w:rsidR="00FE1603" w:rsidRPr="00FE1603">
              <w:rPr>
                <w:rFonts w:ascii="標楷體" w:eastAsia="標楷體" w:hAnsi="標楷體" w:hint="eastAsia"/>
              </w:rPr>
              <w:t>資源簡介</w:t>
            </w:r>
          </w:p>
        </w:tc>
        <w:tc>
          <w:tcPr>
            <w:tcW w:w="7918" w:type="dxa"/>
            <w:gridSpan w:val="2"/>
          </w:tcPr>
          <w:p w:rsidR="00FE1603" w:rsidRPr="00732B67" w:rsidRDefault="00FA27AA" w:rsidP="00732B67">
            <w:pPr>
              <w:rPr>
                <w:rFonts w:ascii="標楷體" w:eastAsia="標楷體" w:hAnsi="標楷體"/>
                <w:szCs w:val="24"/>
              </w:rPr>
            </w:pPr>
            <w:r w:rsidRPr="00732B67">
              <w:rPr>
                <w:rFonts w:ascii="標楷體" w:eastAsia="標楷體" w:hAnsi="標楷體"/>
                <w:szCs w:val="24"/>
              </w:rPr>
              <w:t>本教學活動設計以</w:t>
            </w:r>
            <w:r w:rsidR="00732B67" w:rsidRPr="00732B67">
              <w:rPr>
                <w:rFonts w:ascii="標楷體" w:eastAsia="標楷體" w:hAnsi="標楷體" w:hint="eastAsia"/>
                <w:szCs w:val="24"/>
              </w:rPr>
              <w:t>生活常見的正方體與長方體物品進行</w:t>
            </w:r>
            <w:r w:rsidRPr="00732B67">
              <w:rPr>
                <w:rFonts w:ascii="標楷體" w:eastAsia="標楷體" w:hAnsi="標楷體"/>
                <w:szCs w:val="24"/>
              </w:rPr>
              <w:t>教學</w:t>
            </w:r>
            <w:r w:rsidR="00732B67" w:rsidRPr="00732B67">
              <w:rPr>
                <w:rFonts w:ascii="標楷體" w:eastAsia="標楷體" w:hAnsi="標楷體" w:hint="eastAsia"/>
                <w:szCs w:val="24"/>
              </w:rPr>
              <w:t>設計</w:t>
            </w:r>
            <w:r w:rsidRPr="00732B67">
              <w:rPr>
                <w:rFonts w:ascii="標楷體" w:eastAsia="標楷體" w:hAnsi="標楷體"/>
                <w:szCs w:val="24"/>
              </w:rPr>
              <w:t>，</w:t>
            </w:r>
            <w:r w:rsidR="00732B67" w:rsidRPr="00732B67">
              <w:rPr>
                <w:rFonts w:ascii="標楷體" w:eastAsia="標楷體" w:hAnsi="標楷體" w:hint="eastAsia"/>
                <w:szCs w:val="24"/>
              </w:rPr>
              <w:t>以魔方</w:t>
            </w:r>
            <w:r w:rsidRPr="00732B67">
              <w:rPr>
                <w:rFonts w:ascii="標楷體" w:eastAsia="標楷體" w:hAnsi="標楷體"/>
                <w:szCs w:val="24"/>
              </w:rPr>
              <w:t>做為學生</w:t>
            </w:r>
            <w:r w:rsidR="00732B67" w:rsidRPr="00732B67">
              <w:rPr>
                <w:rFonts w:ascii="標楷體" w:eastAsia="標楷體" w:hAnsi="標楷體" w:hint="eastAsia"/>
                <w:szCs w:val="24"/>
              </w:rPr>
              <w:t>對立體概念的操作物</w:t>
            </w:r>
            <w:r w:rsidRPr="00732B67">
              <w:rPr>
                <w:rFonts w:ascii="標楷體" w:eastAsia="標楷體" w:hAnsi="標楷體"/>
                <w:szCs w:val="24"/>
              </w:rPr>
              <w:t>，透過正確</w:t>
            </w:r>
            <w:r w:rsidR="00732B67" w:rsidRPr="00732B67">
              <w:rPr>
                <w:rFonts w:ascii="標楷體" w:eastAsia="標楷體" w:hAnsi="標楷體" w:hint="eastAsia"/>
                <w:szCs w:val="24"/>
              </w:rPr>
              <w:t>排列使學生對空間有近一步的了解</w:t>
            </w:r>
            <w:r w:rsidRPr="00732B67">
              <w:rPr>
                <w:rFonts w:ascii="標楷體" w:eastAsia="標楷體" w:hAnsi="標楷體"/>
                <w:szCs w:val="24"/>
              </w:rPr>
              <w:t>。 教學活動核心則為藉由</w:t>
            </w:r>
            <w:proofErr w:type="gramStart"/>
            <w:r w:rsidRPr="00732B67">
              <w:rPr>
                <w:rFonts w:ascii="標楷體" w:eastAsia="標楷體" w:hAnsi="標楷體"/>
                <w:szCs w:val="24"/>
              </w:rPr>
              <w:t>佈</w:t>
            </w:r>
            <w:proofErr w:type="gramEnd"/>
            <w:r w:rsidRPr="00732B67">
              <w:rPr>
                <w:rFonts w:ascii="標楷體" w:eastAsia="標楷體" w:hAnsi="標楷體"/>
                <w:szCs w:val="24"/>
              </w:rPr>
              <w:t>題引導學生小組討論，激發思考解題內容與策略，以強化及發展</w:t>
            </w:r>
            <w:r w:rsidR="00732B67" w:rsidRPr="00732B67">
              <w:rPr>
                <w:rFonts w:ascii="標楷體" w:eastAsia="標楷體" w:hAnsi="標楷體" w:hint="eastAsia"/>
                <w:szCs w:val="24"/>
              </w:rPr>
              <w:t>空間</w:t>
            </w:r>
            <w:r w:rsidRPr="00732B67">
              <w:rPr>
                <w:rFonts w:ascii="標楷體" w:eastAsia="標楷體" w:hAnsi="標楷體"/>
                <w:szCs w:val="24"/>
              </w:rPr>
              <w:t>概念。</w:t>
            </w:r>
          </w:p>
        </w:tc>
      </w:tr>
      <w:tr w:rsidR="00FE1603" w:rsidRPr="00FE1603" w:rsidTr="00C7739B">
        <w:trPr>
          <w:trHeight w:val="399"/>
        </w:trPr>
        <w:tc>
          <w:tcPr>
            <w:tcW w:w="2547" w:type="dxa"/>
            <w:vAlign w:val="center"/>
          </w:tcPr>
          <w:p w:rsidR="00FE1603" w:rsidRPr="00FE1603" w:rsidRDefault="00C7739B" w:rsidP="00C773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</w:t>
            </w:r>
            <w:r w:rsidR="00FE1603" w:rsidRPr="00FE1603">
              <w:rPr>
                <w:rFonts w:ascii="標楷體" w:eastAsia="標楷體" w:hAnsi="標楷體" w:hint="eastAsia"/>
              </w:rPr>
              <w:t>關鍵字</w:t>
            </w:r>
          </w:p>
        </w:tc>
        <w:tc>
          <w:tcPr>
            <w:tcW w:w="7918" w:type="dxa"/>
            <w:gridSpan w:val="2"/>
          </w:tcPr>
          <w:p w:rsidR="00FE1603" w:rsidRPr="00732B67" w:rsidRDefault="00732B67" w:rsidP="008D420C">
            <w:pPr>
              <w:rPr>
                <w:rFonts w:ascii="標楷體" w:eastAsia="標楷體" w:hAnsi="標楷體"/>
                <w:szCs w:val="24"/>
              </w:rPr>
            </w:pPr>
            <w:r w:rsidRPr="00732B67">
              <w:rPr>
                <w:rFonts w:ascii="標楷體" w:eastAsia="標楷體" w:hAnsi="標楷體" w:hint="eastAsia"/>
                <w:szCs w:val="24"/>
              </w:rPr>
              <w:t>數學魔</w:t>
            </w:r>
            <w:r w:rsidR="001133F8">
              <w:rPr>
                <w:rFonts w:ascii="標楷體" w:eastAsia="標楷體" w:hAnsi="標楷體" w:hint="eastAsia"/>
                <w:szCs w:val="24"/>
              </w:rPr>
              <w:t>力</w:t>
            </w:r>
            <w:r w:rsidRPr="00732B67">
              <w:rPr>
                <w:rFonts w:ascii="標楷體" w:eastAsia="標楷體" w:hAnsi="標楷體" w:hint="eastAsia"/>
                <w:szCs w:val="24"/>
              </w:rPr>
              <w:t>方</w:t>
            </w:r>
            <w:r w:rsidR="001133F8">
              <w:rPr>
                <w:rFonts w:ascii="標楷體" w:eastAsia="標楷體" w:hAnsi="標楷體" w:hint="eastAsia"/>
                <w:szCs w:val="24"/>
              </w:rPr>
              <w:t>塊</w:t>
            </w:r>
            <w:r w:rsidRPr="00732B67">
              <w:rPr>
                <w:rFonts w:ascii="標楷體" w:eastAsia="標楷體" w:hAnsi="標楷體" w:hint="eastAsia"/>
                <w:szCs w:val="24"/>
              </w:rPr>
              <w:t>、立體、表面積</w:t>
            </w:r>
            <w:r w:rsidR="008D420C">
              <w:rPr>
                <w:rFonts w:ascii="標楷體" w:eastAsia="標楷體" w:hAnsi="標楷體" w:hint="eastAsia"/>
                <w:szCs w:val="24"/>
              </w:rPr>
              <w:t>、</w:t>
            </w:r>
            <w:r w:rsidR="008D420C">
              <w:rPr>
                <w:rFonts w:ascii="標楷體" w:eastAsia="標楷體" w:hAnsi="標楷體" w:hint="eastAsia"/>
                <w:szCs w:val="24"/>
              </w:rPr>
              <w:t>魔力幾何板</w:t>
            </w:r>
            <w:r w:rsidRPr="00732B67">
              <w:rPr>
                <w:rFonts w:ascii="標楷體" w:eastAsia="標楷體" w:hAnsi="標楷體" w:hint="eastAsia"/>
                <w:szCs w:val="24"/>
              </w:rPr>
              <w:t>、資訊融入教學</w:t>
            </w:r>
          </w:p>
        </w:tc>
      </w:tr>
      <w:tr w:rsidR="00FE1603" w:rsidRPr="00FE1603" w:rsidTr="00C7739B">
        <w:trPr>
          <w:trHeight w:val="386"/>
        </w:trPr>
        <w:tc>
          <w:tcPr>
            <w:tcW w:w="2547" w:type="dxa"/>
            <w:vAlign w:val="center"/>
          </w:tcPr>
          <w:p w:rsidR="00FE1603" w:rsidRPr="00FE1603" w:rsidRDefault="00C7739B" w:rsidP="00C773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  <w:r w:rsidR="00FE1603" w:rsidRPr="00FE1603">
              <w:rPr>
                <w:rFonts w:ascii="標楷體" w:eastAsia="標楷體" w:hAnsi="標楷體" w:hint="eastAsia"/>
              </w:rPr>
              <w:t>適用領域或議題</w:t>
            </w:r>
          </w:p>
        </w:tc>
        <w:tc>
          <w:tcPr>
            <w:tcW w:w="7918" w:type="dxa"/>
            <w:gridSpan w:val="2"/>
          </w:tcPr>
          <w:p w:rsidR="00FE1603" w:rsidRPr="00FE1603" w:rsidRDefault="00732B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數學領域</w:t>
            </w:r>
          </w:p>
        </w:tc>
      </w:tr>
      <w:tr w:rsidR="00FE1603" w:rsidRPr="00FE1603" w:rsidTr="00C7739B">
        <w:trPr>
          <w:trHeight w:val="399"/>
        </w:trPr>
        <w:tc>
          <w:tcPr>
            <w:tcW w:w="2547" w:type="dxa"/>
            <w:vAlign w:val="center"/>
          </w:tcPr>
          <w:p w:rsidR="00FE1603" w:rsidRPr="00FE1603" w:rsidRDefault="00C7739B" w:rsidP="00C773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11.</w:t>
            </w:r>
            <w:r w:rsidR="00FE1603" w:rsidRPr="00FE1603">
              <w:rPr>
                <w:rFonts w:ascii="標楷體" w:eastAsia="標楷體" w:hAnsi="標楷體" w:hint="eastAsia"/>
              </w:rPr>
              <w:t>資訊科技應用層次</w:t>
            </w:r>
          </w:p>
        </w:tc>
        <w:tc>
          <w:tcPr>
            <w:tcW w:w="7918" w:type="dxa"/>
            <w:gridSpan w:val="2"/>
          </w:tcPr>
          <w:p w:rsidR="00FE1603" w:rsidRPr="00FE1603" w:rsidRDefault="00FE1603">
            <w:pPr>
              <w:rPr>
                <w:rFonts w:ascii="標楷體" w:eastAsia="標楷體" w:hAnsi="標楷體"/>
              </w:rPr>
            </w:pPr>
          </w:p>
        </w:tc>
      </w:tr>
      <w:tr w:rsidR="00FE1603" w:rsidRPr="00FE1603" w:rsidTr="00C7739B">
        <w:trPr>
          <w:trHeight w:val="399"/>
        </w:trPr>
        <w:tc>
          <w:tcPr>
            <w:tcW w:w="2547" w:type="dxa"/>
            <w:vAlign w:val="center"/>
          </w:tcPr>
          <w:p w:rsidR="00FE1603" w:rsidRPr="00FE1603" w:rsidRDefault="00C7739B" w:rsidP="00C773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12.</w:t>
            </w:r>
            <w:r w:rsidR="00FE1603" w:rsidRPr="00FE1603">
              <w:rPr>
                <w:rFonts w:ascii="標楷體" w:eastAsia="標楷體" w:hAnsi="標楷體" w:hint="eastAsia"/>
              </w:rPr>
              <w:t>授權方式</w:t>
            </w:r>
          </w:p>
        </w:tc>
        <w:tc>
          <w:tcPr>
            <w:tcW w:w="7918" w:type="dxa"/>
            <w:gridSpan w:val="2"/>
          </w:tcPr>
          <w:p w:rsidR="00FE1603" w:rsidRPr="00FE1603" w:rsidRDefault="00732B67">
            <w:pPr>
              <w:rPr>
                <w:rFonts w:ascii="標楷體" w:eastAsia="標楷體" w:hAnsi="標楷體"/>
              </w:rPr>
            </w:pPr>
            <w:r w:rsidRPr="00732B67">
              <w:rPr>
                <w:rFonts w:ascii="標楷體" w:eastAsia="標楷體" w:hAnsi="標楷體"/>
                <w:szCs w:val="24"/>
              </w:rPr>
              <w:t>「創用 CC 姓名標示-非商業性-相同方式分享 4.0 國際」</w:t>
            </w:r>
          </w:p>
        </w:tc>
      </w:tr>
      <w:tr w:rsidR="00FE1603" w:rsidRPr="00FE1603" w:rsidTr="00C7739B">
        <w:trPr>
          <w:trHeight w:val="399"/>
        </w:trPr>
        <w:tc>
          <w:tcPr>
            <w:tcW w:w="2547" w:type="dxa"/>
            <w:vMerge w:val="restart"/>
            <w:vAlign w:val="center"/>
          </w:tcPr>
          <w:p w:rsidR="00FE1603" w:rsidRPr="00FE1603" w:rsidRDefault="00C7739B" w:rsidP="00C773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13.</w:t>
            </w:r>
            <w:r w:rsidR="00FE1603" w:rsidRPr="00FE1603">
              <w:rPr>
                <w:rFonts w:ascii="標楷體" w:eastAsia="標楷體" w:hAnsi="標楷體" w:hint="eastAsia"/>
              </w:rPr>
              <w:t>教學目標</w:t>
            </w:r>
          </w:p>
        </w:tc>
        <w:tc>
          <w:tcPr>
            <w:tcW w:w="1276" w:type="dxa"/>
            <w:vAlign w:val="center"/>
          </w:tcPr>
          <w:p w:rsidR="00FE1603" w:rsidRPr="00FE1603" w:rsidRDefault="00FE1603" w:rsidP="00C7739B">
            <w:pPr>
              <w:jc w:val="center"/>
              <w:rPr>
                <w:rFonts w:ascii="標楷體" w:eastAsia="標楷體" w:hAnsi="標楷體"/>
              </w:rPr>
            </w:pPr>
            <w:r w:rsidRPr="00FE1603">
              <w:rPr>
                <w:rFonts w:ascii="標楷體" w:eastAsia="標楷體" w:hAnsi="標楷體" w:hint="eastAsia"/>
              </w:rPr>
              <w:t>單元目標</w:t>
            </w:r>
          </w:p>
        </w:tc>
        <w:tc>
          <w:tcPr>
            <w:tcW w:w="6642" w:type="dxa"/>
          </w:tcPr>
          <w:p w:rsidR="00732B67" w:rsidRDefault="00732B67" w:rsidP="00732B67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4D674D">
              <w:rPr>
                <w:rFonts w:ascii="標楷體" w:eastAsia="標楷體" w:hAnsi="標楷體" w:hint="eastAsia"/>
                <w:sz w:val="26"/>
              </w:rPr>
              <w:t>能透過</w:t>
            </w:r>
            <w:r>
              <w:rPr>
                <w:rFonts w:ascii="標楷體" w:eastAsia="標楷體" w:hAnsi="標楷體" w:hint="eastAsia"/>
                <w:sz w:val="26"/>
              </w:rPr>
              <w:t>魔方與</w:t>
            </w:r>
            <w:r w:rsidRPr="004D674D">
              <w:rPr>
                <w:rFonts w:ascii="標楷體" w:eastAsia="標楷體" w:hAnsi="標楷體" w:hint="eastAsia"/>
                <w:sz w:val="26"/>
              </w:rPr>
              <w:t>展開圖的操作，認識正方體與長方體表面積的意義。</w:t>
            </w:r>
          </w:p>
          <w:p w:rsidR="00732B67" w:rsidRPr="00732B67" w:rsidRDefault="00732B67" w:rsidP="00732B67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6"/>
              </w:rPr>
              <w:t>藉</w:t>
            </w:r>
            <w:proofErr w:type="gramStart"/>
            <w:r>
              <w:rPr>
                <w:rFonts w:ascii="標楷體" w:eastAsia="標楷體" w:hAnsi="標楷體" w:hint="eastAsia"/>
                <w:sz w:val="26"/>
              </w:rPr>
              <w:t>由布題活動</w:t>
            </w:r>
            <w:proofErr w:type="gramEnd"/>
            <w:r>
              <w:rPr>
                <w:rFonts w:ascii="標楷體" w:eastAsia="標楷體" w:hAnsi="標楷體" w:hint="eastAsia"/>
                <w:sz w:val="26"/>
              </w:rPr>
              <w:t>強化空間概念。</w:t>
            </w:r>
          </w:p>
          <w:p w:rsidR="00FE1603" w:rsidRPr="00732B67" w:rsidRDefault="00732B67" w:rsidP="00732B67">
            <w:pPr>
              <w:numPr>
                <w:ilvl w:val="0"/>
                <w:numId w:val="1"/>
              </w:numPr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732B67">
              <w:rPr>
                <w:rFonts w:ascii="標楷體" w:eastAsia="標楷體" w:hAnsi="標楷體" w:hint="eastAsia"/>
                <w:sz w:val="26"/>
              </w:rPr>
              <w:t>計算正方體與長方體的表面積。</w:t>
            </w:r>
          </w:p>
        </w:tc>
      </w:tr>
      <w:tr w:rsidR="00FE1603" w:rsidRPr="00FE1603" w:rsidTr="00C7739B">
        <w:trPr>
          <w:trHeight w:val="412"/>
        </w:trPr>
        <w:tc>
          <w:tcPr>
            <w:tcW w:w="2547" w:type="dxa"/>
            <w:vMerge/>
            <w:vAlign w:val="center"/>
          </w:tcPr>
          <w:p w:rsidR="00FE1603" w:rsidRPr="00FE1603" w:rsidRDefault="00FE1603" w:rsidP="00C773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E1603" w:rsidRPr="00FE1603" w:rsidRDefault="00FE1603" w:rsidP="00C7739B">
            <w:pPr>
              <w:jc w:val="center"/>
              <w:rPr>
                <w:rFonts w:ascii="標楷體" w:eastAsia="標楷體" w:hAnsi="標楷體"/>
              </w:rPr>
            </w:pPr>
            <w:r w:rsidRPr="00FE1603">
              <w:rPr>
                <w:rFonts w:ascii="標楷體" w:eastAsia="標楷體" w:hAnsi="標楷體" w:hint="eastAsia"/>
              </w:rPr>
              <w:t>詳細目標</w:t>
            </w:r>
          </w:p>
        </w:tc>
        <w:tc>
          <w:tcPr>
            <w:tcW w:w="6642" w:type="dxa"/>
          </w:tcPr>
          <w:p w:rsidR="00FE1603" w:rsidRPr="005057F4" w:rsidRDefault="005057F4" w:rsidP="005057F4">
            <w:pPr>
              <w:pStyle w:val="a5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5057F4">
              <w:rPr>
                <w:rFonts w:ascii="標楷體" w:eastAsia="標楷體" w:hAnsi="標楷體" w:hint="eastAsia"/>
              </w:rPr>
              <w:t>認識並計算正方體</w:t>
            </w:r>
            <w:r w:rsidR="00904382">
              <w:rPr>
                <w:rFonts w:ascii="標楷體" w:eastAsia="標楷體" w:hAnsi="標楷體" w:hint="eastAsia"/>
              </w:rPr>
              <w:t>的</w:t>
            </w:r>
            <w:r w:rsidRPr="005057F4">
              <w:rPr>
                <w:rFonts w:ascii="標楷體" w:eastAsia="標楷體" w:hAnsi="標楷體" w:hint="eastAsia"/>
              </w:rPr>
              <w:t>表面積</w:t>
            </w:r>
          </w:p>
          <w:p w:rsidR="005057F4" w:rsidRDefault="00904382" w:rsidP="00904382">
            <w:pPr>
              <w:pStyle w:val="a5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5057F4">
              <w:rPr>
                <w:rFonts w:ascii="標楷體" w:eastAsia="標楷體" w:hAnsi="標楷體" w:hint="eastAsia"/>
              </w:rPr>
              <w:t>認識並計算長方體的表面積</w:t>
            </w:r>
          </w:p>
          <w:p w:rsidR="00904382" w:rsidRDefault="00DB030A" w:rsidP="00904382">
            <w:pPr>
              <w:pStyle w:val="a5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了解正方體與長方體每邊夾角皆為90度</w:t>
            </w:r>
          </w:p>
          <w:p w:rsidR="00DB030A" w:rsidRPr="005057F4" w:rsidRDefault="00EF4F6A" w:rsidP="00904382">
            <w:pPr>
              <w:pStyle w:val="a5"/>
              <w:numPr>
                <w:ilvl w:val="0"/>
                <w:numId w:val="15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了解長方體兩對面面積相同。</w:t>
            </w:r>
            <w:bookmarkStart w:id="0" w:name="_GoBack"/>
            <w:bookmarkEnd w:id="0"/>
          </w:p>
        </w:tc>
      </w:tr>
      <w:tr w:rsidR="00FE1603" w:rsidRPr="00FE1603" w:rsidTr="00FE1603">
        <w:trPr>
          <w:trHeight w:val="399"/>
        </w:trPr>
        <w:tc>
          <w:tcPr>
            <w:tcW w:w="10465" w:type="dxa"/>
            <w:gridSpan w:val="3"/>
          </w:tcPr>
          <w:p w:rsidR="00FE1603" w:rsidRPr="00FE1603" w:rsidRDefault="00C7739B" w:rsidP="00FE16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14.</w:t>
            </w:r>
            <w:r w:rsidR="00FE1603" w:rsidRPr="00FE1603">
              <w:rPr>
                <w:rFonts w:ascii="標楷體" w:eastAsia="標楷體" w:hAnsi="標楷體" w:hint="eastAsia"/>
              </w:rPr>
              <w:t>教學流程</w:t>
            </w:r>
          </w:p>
        </w:tc>
      </w:tr>
      <w:tr w:rsidR="00FE1603" w:rsidRPr="00FE1603" w:rsidTr="00FE1603">
        <w:trPr>
          <w:trHeight w:val="386"/>
        </w:trPr>
        <w:tc>
          <w:tcPr>
            <w:tcW w:w="10465" w:type="dxa"/>
            <w:gridSpan w:val="3"/>
          </w:tcPr>
          <w:p w:rsidR="00FE1603" w:rsidRPr="000E51AC" w:rsidRDefault="004A0D36" w:rsidP="000E51AC">
            <w:pPr>
              <w:rPr>
                <w:rFonts w:ascii="標楷體" w:eastAsia="標楷體" w:hAnsi="標楷體"/>
                <w:szCs w:val="24"/>
              </w:rPr>
            </w:pPr>
            <w:r w:rsidRPr="000E51AC">
              <w:rPr>
                <w:rFonts w:ascii="標楷體" w:eastAsia="標楷體" w:hAnsi="標楷體" w:hint="eastAsia"/>
                <w:szCs w:val="24"/>
              </w:rPr>
              <w:t>準備活動：學習單、教具、情境布置、學生分組</w:t>
            </w:r>
          </w:p>
          <w:p w:rsidR="004A0D36" w:rsidRDefault="000C6D5F" w:rsidP="000E51AC">
            <w:pPr>
              <w:rPr>
                <w:rFonts w:ascii="標楷體" w:eastAsia="標楷體" w:hAnsi="標楷體"/>
                <w:szCs w:val="24"/>
              </w:rPr>
            </w:pPr>
            <w:r w:rsidRPr="000E51AC">
              <w:rPr>
                <w:rFonts w:ascii="標楷體" w:eastAsia="標楷體" w:hAnsi="標楷體"/>
                <w:szCs w:val="24"/>
              </w:rPr>
              <w:t>起始活動</w:t>
            </w:r>
            <w:r w:rsidR="004E25F4">
              <w:rPr>
                <w:rFonts w:ascii="標楷體" w:eastAsia="標楷體" w:hAnsi="標楷體" w:hint="eastAsia"/>
                <w:szCs w:val="24"/>
              </w:rPr>
              <w:t>：正方體點線面</w:t>
            </w:r>
            <w:r w:rsidRPr="000E51AC">
              <w:rPr>
                <w:rFonts w:ascii="標楷體" w:eastAsia="標楷體" w:hAnsi="標楷體"/>
                <w:szCs w:val="24"/>
              </w:rPr>
              <w:t>概念複習</w:t>
            </w:r>
          </w:p>
          <w:p w:rsidR="004E25F4" w:rsidRPr="00F64F1B" w:rsidRDefault="004E25F4" w:rsidP="000E51AC">
            <w:pPr>
              <w:rPr>
                <w:rFonts w:ascii="標楷體" w:eastAsia="標楷體" w:hAnsi="標楷體"/>
                <w:szCs w:val="24"/>
              </w:rPr>
            </w:pPr>
            <w:r w:rsidRPr="00F64F1B">
              <w:rPr>
                <w:rFonts w:ascii="標楷體" w:eastAsia="標楷體" w:hAnsi="標楷體"/>
                <w:szCs w:val="24"/>
              </w:rPr>
              <w:t>發展活動</w:t>
            </w:r>
            <w:r w:rsidRPr="00F64F1B">
              <w:rPr>
                <w:rFonts w:ascii="標楷體" w:eastAsia="標楷體" w:hAnsi="標楷體" w:hint="eastAsia"/>
                <w:szCs w:val="24"/>
              </w:rPr>
              <w:t>：</w:t>
            </w:r>
            <w:r w:rsidR="001133F8" w:rsidRPr="00732B67">
              <w:rPr>
                <w:rFonts w:ascii="標楷體" w:eastAsia="標楷體" w:hAnsi="標楷體" w:hint="eastAsia"/>
                <w:szCs w:val="24"/>
              </w:rPr>
              <w:t>魔</w:t>
            </w:r>
            <w:r w:rsidR="001133F8">
              <w:rPr>
                <w:rFonts w:ascii="標楷體" w:eastAsia="標楷體" w:hAnsi="標楷體" w:hint="eastAsia"/>
                <w:szCs w:val="24"/>
              </w:rPr>
              <w:t>力</w:t>
            </w:r>
            <w:r w:rsidR="001133F8" w:rsidRPr="00732B67">
              <w:rPr>
                <w:rFonts w:ascii="標楷體" w:eastAsia="標楷體" w:hAnsi="標楷體" w:hint="eastAsia"/>
                <w:szCs w:val="24"/>
              </w:rPr>
              <w:t>方</w:t>
            </w:r>
            <w:r w:rsidR="001133F8">
              <w:rPr>
                <w:rFonts w:ascii="標楷體" w:eastAsia="標楷體" w:hAnsi="標楷體" w:hint="eastAsia"/>
                <w:szCs w:val="24"/>
              </w:rPr>
              <w:t>塊</w:t>
            </w:r>
            <w:r w:rsidRPr="00F64F1B">
              <w:rPr>
                <w:rFonts w:ascii="標楷體" w:eastAsia="標楷體" w:hAnsi="標楷體" w:hint="eastAsia"/>
                <w:szCs w:val="24"/>
              </w:rPr>
              <w:t>與</w:t>
            </w:r>
            <w:r w:rsidR="001133F8">
              <w:rPr>
                <w:rFonts w:ascii="標楷體" w:eastAsia="標楷體" w:hAnsi="標楷體" w:hint="eastAsia"/>
                <w:szCs w:val="24"/>
              </w:rPr>
              <w:t>魔力幾何板</w:t>
            </w:r>
            <w:r w:rsidRPr="00F64F1B">
              <w:rPr>
                <w:rFonts w:ascii="標楷體" w:eastAsia="標楷體" w:hAnsi="標楷體" w:hint="eastAsia"/>
                <w:szCs w:val="24"/>
              </w:rPr>
              <w:t>介紹</w:t>
            </w:r>
            <w:r w:rsidR="00C83032" w:rsidRPr="00F64F1B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F64F1B">
              <w:rPr>
                <w:rFonts w:ascii="標楷體" w:eastAsia="標楷體" w:hAnsi="標楷體" w:hint="eastAsia"/>
                <w:szCs w:val="24"/>
              </w:rPr>
              <w:t>布題</w:t>
            </w:r>
            <w:r w:rsidR="00C83032" w:rsidRPr="00F64F1B">
              <w:rPr>
                <w:rFonts w:ascii="標楷體" w:eastAsia="標楷體" w:hAnsi="標楷體" w:hint="eastAsia"/>
                <w:szCs w:val="24"/>
              </w:rPr>
              <w:t>進行</w:t>
            </w:r>
            <w:proofErr w:type="gramEnd"/>
            <w:r w:rsidR="00C83032" w:rsidRPr="00F64F1B">
              <w:rPr>
                <w:rFonts w:ascii="標楷體" w:eastAsia="標楷體" w:hAnsi="標楷體" w:hint="eastAsia"/>
                <w:szCs w:val="24"/>
              </w:rPr>
              <w:t>操作</w:t>
            </w:r>
            <w:r w:rsidRPr="00F64F1B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E25F4" w:rsidRPr="000E51AC" w:rsidRDefault="004E25F4" w:rsidP="000E51AC">
            <w:pPr>
              <w:rPr>
                <w:rFonts w:ascii="標楷體" w:eastAsia="標楷體" w:hAnsi="標楷體" w:hint="eastAsia"/>
                <w:szCs w:val="24"/>
              </w:rPr>
            </w:pPr>
            <w:r w:rsidRPr="00F64F1B">
              <w:rPr>
                <w:rFonts w:ascii="標楷體" w:eastAsia="標楷體" w:hAnsi="標楷體" w:hint="eastAsia"/>
                <w:szCs w:val="24"/>
              </w:rPr>
              <w:t>綜合活動：活動內容總結與討論</w:t>
            </w:r>
          </w:p>
        </w:tc>
      </w:tr>
      <w:tr w:rsidR="00C7739B" w:rsidRPr="00FE1603" w:rsidTr="008334AE">
        <w:trPr>
          <w:trHeight w:val="399"/>
        </w:trPr>
        <w:tc>
          <w:tcPr>
            <w:tcW w:w="10465" w:type="dxa"/>
            <w:gridSpan w:val="3"/>
          </w:tcPr>
          <w:p w:rsidR="00C7739B" w:rsidRPr="00FE1603" w:rsidRDefault="00C7739B" w:rsidP="00FE16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15.</w:t>
            </w:r>
            <w:r w:rsidRPr="000E51AC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</w:tr>
      <w:tr w:rsidR="00C7739B" w:rsidRPr="00FE1603" w:rsidTr="00607EE7">
        <w:trPr>
          <w:trHeight w:val="399"/>
        </w:trPr>
        <w:tc>
          <w:tcPr>
            <w:tcW w:w="10465" w:type="dxa"/>
            <w:gridSpan w:val="3"/>
          </w:tcPr>
          <w:p w:rsidR="00C7739B" w:rsidRPr="000E51AC" w:rsidRDefault="00C7739B">
            <w:pPr>
              <w:rPr>
                <w:rFonts w:ascii="標楷體" w:eastAsia="標楷體" w:hAnsi="標楷體"/>
                <w:szCs w:val="24"/>
              </w:rPr>
            </w:pPr>
            <w:r w:rsidRPr="000E51AC">
              <w:rPr>
                <w:rFonts w:ascii="標楷體" w:eastAsia="標楷體" w:hAnsi="標楷體"/>
                <w:szCs w:val="24"/>
              </w:rPr>
              <w:t xml:space="preserve">S-5-5正方體和長方體：計算正 </w:t>
            </w:r>
            <w:proofErr w:type="gramStart"/>
            <w:r w:rsidRPr="000E51AC">
              <w:rPr>
                <w:rFonts w:ascii="標楷體" w:eastAsia="標楷體" w:hAnsi="標楷體"/>
                <w:szCs w:val="24"/>
              </w:rPr>
              <w:t>方體和</w:t>
            </w:r>
            <w:proofErr w:type="gramEnd"/>
            <w:r w:rsidRPr="000E51AC">
              <w:rPr>
                <w:rFonts w:ascii="標楷體" w:eastAsia="標楷體" w:hAnsi="標楷體"/>
                <w:szCs w:val="24"/>
              </w:rPr>
              <w:t>長方體的體積與表面積。正方體與長方體的體積公式。</w:t>
            </w:r>
          </w:p>
          <w:p w:rsidR="00C7739B" w:rsidRPr="00FE1603" w:rsidRDefault="00C7739B">
            <w:pPr>
              <w:rPr>
                <w:rFonts w:ascii="標楷體" w:eastAsia="標楷體" w:hAnsi="標楷體"/>
              </w:rPr>
            </w:pPr>
            <w:r>
              <w:t>S-5-6</w:t>
            </w:r>
            <w:r w:rsidRPr="000E51AC">
              <w:rPr>
                <w:rFonts w:ascii="標楷體" w:eastAsia="標楷體" w:hAnsi="標楷體"/>
                <w:szCs w:val="24"/>
              </w:rPr>
              <w:t>空間中面與面的關係：以操作活動為主。生活中面與 面平行或垂直的現象。正方體（長方體）中面與面的平行或垂直關係。用正方體（長方體）檢查面與面的平行與垂直。</w:t>
            </w:r>
          </w:p>
        </w:tc>
      </w:tr>
      <w:tr w:rsidR="00C7739B" w:rsidRPr="00FE1603" w:rsidTr="004F5F16">
        <w:trPr>
          <w:trHeight w:val="399"/>
        </w:trPr>
        <w:tc>
          <w:tcPr>
            <w:tcW w:w="10465" w:type="dxa"/>
            <w:gridSpan w:val="3"/>
          </w:tcPr>
          <w:p w:rsidR="00C7739B" w:rsidRPr="00FE1603" w:rsidRDefault="00C7739B" w:rsidP="00C773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16.</w:t>
            </w:r>
            <w:r w:rsidRPr="00FE1603">
              <w:rPr>
                <w:rFonts w:ascii="標楷體" w:eastAsia="標楷體" w:hAnsi="標楷體" w:hint="eastAsia"/>
              </w:rPr>
              <w:t>活動與內容</w:t>
            </w:r>
          </w:p>
        </w:tc>
      </w:tr>
      <w:tr w:rsidR="00C7739B" w:rsidRPr="00FE1603" w:rsidTr="00E41C5C">
        <w:trPr>
          <w:trHeight w:val="399"/>
        </w:trPr>
        <w:tc>
          <w:tcPr>
            <w:tcW w:w="10465" w:type="dxa"/>
            <w:gridSpan w:val="3"/>
          </w:tcPr>
          <w:p w:rsidR="00C7739B" w:rsidRDefault="00166432" w:rsidP="00166432">
            <w:pPr>
              <w:pStyle w:val="a5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166432">
              <w:rPr>
                <w:rFonts w:ascii="標楷體" w:eastAsia="標楷體" w:hAnsi="標楷體" w:hint="eastAsia"/>
              </w:rPr>
              <w:t>準備活動</w:t>
            </w:r>
          </w:p>
          <w:p w:rsidR="001133F8" w:rsidRDefault="001133F8" w:rsidP="001133F8">
            <w:pPr>
              <w:pStyle w:val="a5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設備：大型觸控顯示幕、</w:t>
            </w:r>
          </w:p>
          <w:p w:rsidR="001133F8" w:rsidRPr="00166432" w:rsidRDefault="001133F8" w:rsidP="001133F8">
            <w:pPr>
              <w:pStyle w:val="a5"/>
              <w:numPr>
                <w:ilvl w:val="0"/>
                <w:numId w:val="4"/>
              </w:numPr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教具：魔術方塊、面紙盒、</w:t>
            </w:r>
            <w:r w:rsidRPr="00732B67">
              <w:rPr>
                <w:rFonts w:ascii="標楷體" w:eastAsia="標楷體" w:hAnsi="標楷體" w:hint="eastAsia"/>
                <w:szCs w:val="24"/>
              </w:rPr>
              <w:t>魔</w:t>
            </w:r>
            <w:r>
              <w:rPr>
                <w:rFonts w:ascii="標楷體" w:eastAsia="標楷體" w:hAnsi="標楷體" w:hint="eastAsia"/>
                <w:szCs w:val="24"/>
              </w:rPr>
              <w:t>力</w:t>
            </w:r>
            <w:r w:rsidRPr="00732B67">
              <w:rPr>
                <w:rFonts w:ascii="標楷體" w:eastAsia="標楷體" w:hAnsi="標楷體" w:hint="eastAsia"/>
                <w:szCs w:val="24"/>
              </w:rPr>
              <w:t>方</w:t>
            </w:r>
            <w:r>
              <w:rPr>
                <w:rFonts w:ascii="標楷體" w:eastAsia="標楷體" w:hAnsi="標楷體" w:hint="eastAsia"/>
                <w:szCs w:val="24"/>
              </w:rPr>
              <w:t>塊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魔力幾何板</w:t>
            </w:r>
          </w:p>
          <w:p w:rsidR="00166432" w:rsidRDefault="00166432" w:rsidP="00166432">
            <w:pPr>
              <w:pStyle w:val="a5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起始活動</w:t>
            </w:r>
          </w:p>
          <w:p w:rsidR="001133F8" w:rsidRPr="00373A3F" w:rsidRDefault="001133F8" w:rsidP="00373A3F">
            <w:pPr>
              <w:pStyle w:val="a5"/>
              <w:numPr>
                <w:ilvl w:val="0"/>
                <w:numId w:val="5"/>
              </w:numPr>
              <w:ind w:leftChars="0" w:hanging="184"/>
              <w:rPr>
                <w:rFonts w:ascii="標楷體" w:eastAsia="標楷體" w:hAnsi="標楷體" w:hint="eastAsia"/>
              </w:rPr>
            </w:pPr>
            <w:r w:rsidRPr="001133F8">
              <w:rPr>
                <w:rFonts w:ascii="標楷體" w:eastAsia="標楷體" w:hAnsi="標楷體" w:hint="eastAsia"/>
              </w:rPr>
              <w:t>教師展示手中的魔術方塊與</w:t>
            </w:r>
            <w:r w:rsidRPr="001133F8">
              <w:rPr>
                <w:rFonts w:ascii="標楷體" w:eastAsia="標楷體" w:hAnsi="標楷體" w:hint="eastAsia"/>
              </w:rPr>
              <w:t xml:space="preserve">面紙盒 </w:t>
            </w:r>
            <w:r w:rsidRPr="001133F8">
              <w:rPr>
                <w:rFonts w:ascii="標楷體" w:eastAsia="標楷體" w:hAnsi="標楷體" w:hint="eastAsia"/>
              </w:rPr>
              <w:t>(正方體、長方體)，複習正(長)</w:t>
            </w:r>
            <w:proofErr w:type="gramStart"/>
            <w:r w:rsidRPr="001133F8">
              <w:rPr>
                <w:rFonts w:ascii="標楷體" w:eastAsia="標楷體" w:hAnsi="標楷體" w:hint="eastAsia"/>
              </w:rPr>
              <w:t>方體體積</w:t>
            </w:r>
            <w:proofErr w:type="gramEnd"/>
            <w:r w:rsidRPr="001133F8">
              <w:rPr>
                <w:rFonts w:ascii="標楷體" w:eastAsia="標楷體" w:hAnsi="標楷體" w:hint="eastAsia"/>
              </w:rPr>
              <w:t>的點、邊、面關係。</w:t>
            </w:r>
          </w:p>
          <w:p w:rsidR="001133F8" w:rsidRPr="001133F8" w:rsidRDefault="001133F8" w:rsidP="001133F8">
            <w:pPr>
              <w:pStyle w:val="a5"/>
              <w:numPr>
                <w:ilvl w:val="0"/>
                <w:numId w:val="5"/>
              </w:numPr>
              <w:ind w:leftChars="0" w:hanging="184"/>
              <w:rPr>
                <w:rFonts w:ascii="標楷體" w:eastAsia="標楷體" w:hAnsi="標楷體" w:hint="eastAsia"/>
              </w:rPr>
            </w:pPr>
            <w:r w:rsidRPr="001133F8">
              <w:rPr>
                <w:rFonts w:ascii="標楷體" w:eastAsia="標楷體" w:hAnsi="標楷體"/>
              </w:rPr>
              <w:lastRenderedPageBreak/>
              <w:t>透過智慧型觸控大型顯示器逐一統整 所討論的概念。</w:t>
            </w:r>
          </w:p>
          <w:p w:rsidR="00166432" w:rsidRDefault="00166432" w:rsidP="00166432">
            <w:pPr>
              <w:pStyle w:val="a5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發展活動</w:t>
            </w:r>
          </w:p>
          <w:p w:rsidR="00373A3F" w:rsidRDefault="00373A3F" w:rsidP="00373A3F">
            <w:pPr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【</w:t>
            </w:r>
            <w:r w:rsidRPr="00327ACF">
              <w:rPr>
                <w:rFonts w:ascii="標楷體" w:eastAsia="標楷體" w:hAnsi="標楷體" w:hint="eastAsia"/>
                <w:shd w:val="pct15" w:color="auto" w:fill="FFFFFF"/>
              </w:rPr>
              <w:t>活動一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】正方體的表面積</w:t>
            </w:r>
          </w:p>
          <w:p w:rsidR="00373A3F" w:rsidRPr="00A235E0" w:rsidRDefault="00373A3F" w:rsidP="00373A3F">
            <w:pPr>
              <w:rPr>
                <w:rFonts w:ascii="標楷體" w:eastAsia="標楷體" w:hAnsi="標楷體" w:hint="eastAsia"/>
                <w:b/>
                <w:shd w:val="pct15" w:color="auto" w:fill="FFFFFF"/>
              </w:rPr>
            </w:pPr>
            <w:r w:rsidRPr="00A235E0">
              <w:rPr>
                <w:rFonts w:ascii="標楷體" w:eastAsia="標楷體" w:hAnsi="標楷體" w:hint="eastAsia"/>
                <w:b/>
                <w:shd w:val="pct15" w:color="auto" w:fill="FFFFFF"/>
              </w:rPr>
              <w:t>確認學生了解正方體共有6個面，</w:t>
            </w:r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b/>
                <w:shd w:val="pct15" w:color="auto" w:fill="FFFFFF"/>
              </w:rPr>
              <w:t>面的</w:t>
            </w:r>
            <w:r w:rsidRPr="00A235E0">
              <w:rPr>
                <w:rFonts w:ascii="標楷體" w:eastAsia="標楷體" w:hAnsi="標楷體" w:hint="eastAsia"/>
                <w:b/>
                <w:shd w:val="pct15" w:color="auto" w:fill="FFFFFF"/>
              </w:rPr>
              <w:t>面積大小皆相同。</w:t>
            </w:r>
          </w:p>
          <w:p w:rsidR="00373A3F" w:rsidRDefault="00373A3F" w:rsidP="00373A3F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展示魔力方塊，請學生觀察手中的</w:t>
            </w:r>
            <w:r>
              <w:rPr>
                <w:rFonts w:ascii="標楷體" w:eastAsia="標楷體" w:hAnsi="標楷體" w:hint="eastAsia"/>
              </w:rPr>
              <w:t>正方體共有幾個面？</w:t>
            </w:r>
          </w:p>
          <w:p w:rsidR="00373A3F" w:rsidRDefault="00373A3F" w:rsidP="00373A3F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一個面的面積是多少？每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面都一樣嗎？為什麼？</w:t>
            </w:r>
          </w:p>
          <w:p w:rsidR="00373A3F" w:rsidRDefault="00373A3F" w:rsidP="00373A3F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正方體全部的面面積總和是多少？</w:t>
            </w:r>
          </w:p>
          <w:p w:rsidR="00373A3F" w:rsidRDefault="00373A3F" w:rsidP="00373A3F">
            <w:pPr>
              <w:rPr>
                <w:rFonts w:ascii="標楷體" w:eastAsia="標楷體" w:hAnsi="標楷體"/>
                <w:b/>
              </w:rPr>
            </w:pPr>
            <w:r w:rsidRPr="001A7D94">
              <w:rPr>
                <w:rFonts w:ascii="標楷體" w:eastAsia="標楷體" w:hAnsi="標楷體" w:hint="eastAsia"/>
                <w:b/>
              </w:rPr>
              <w:t>→正方體6個面的面積總和即為表面積。</w:t>
            </w:r>
          </w:p>
          <w:p w:rsidR="00373A3F" w:rsidRPr="001A7D94" w:rsidRDefault="00373A3F" w:rsidP="00373A3F">
            <w:pPr>
              <w:rPr>
                <w:rFonts w:ascii="標楷體" w:eastAsia="標楷體" w:hAnsi="標楷體" w:hint="eastAsia"/>
                <w:b/>
              </w:rPr>
            </w:pPr>
          </w:p>
          <w:p w:rsidR="00373A3F" w:rsidRDefault="00373A3F" w:rsidP="00373A3F">
            <w:pPr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【</w:t>
            </w:r>
            <w:r w:rsidRPr="00327ACF">
              <w:rPr>
                <w:rFonts w:ascii="標楷體" w:eastAsia="標楷體" w:hAnsi="標楷體" w:hint="eastAsia"/>
                <w:shd w:val="pct15" w:color="auto" w:fill="FFFFFF"/>
              </w:rPr>
              <w:t>活動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二】長方體的表面積</w:t>
            </w:r>
          </w:p>
          <w:p w:rsidR="00373A3F" w:rsidRDefault="00373A3F" w:rsidP="00373A3F">
            <w:pPr>
              <w:rPr>
                <w:rFonts w:ascii="標楷體" w:eastAsia="標楷體" w:hAnsi="標楷體"/>
                <w:b/>
              </w:rPr>
            </w:pPr>
          </w:p>
          <w:p w:rsidR="00373A3F" w:rsidRPr="00BA4CD5" w:rsidRDefault="00373A3F" w:rsidP="00373A3F">
            <w:pPr>
              <w:rPr>
                <w:rFonts w:ascii="標楷體" w:eastAsia="標楷體" w:hAnsi="標楷體" w:hint="eastAsia"/>
                <w:b/>
              </w:rPr>
            </w:pPr>
            <w:r w:rsidRPr="00BA4CD5">
              <w:rPr>
                <w:rFonts w:ascii="標楷體" w:eastAsia="標楷體" w:hAnsi="標楷體" w:hint="eastAsia"/>
                <w:b/>
              </w:rPr>
              <w:t>3組不同的面</w:t>
            </w:r>
          </w:p>
          <w:p w:rsidR="00373A3F" w:rsidRDefault="00373A3F" w:rsidP="00373A3F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請學生觀察顯示幕中的長方體</w:t>
            </w:r>
            <w:r>
              <w:rPr>
                <w:rFonts w:ascii="標楷體" w:eastAsia="標楷體" w:hAnsi="標楷體" w:hint="eastAsia"/>
              </w:rPr>
              <w:t>，與正方體有那裡不一樣。</w:t>
            </w:r>
          </w:p>
          <w:p w:rsidR="00373A3F" w:rsidRDefault="00373A3F" w:rsidP="00373A3F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長方體的表面積怎麼算？(也是6個面的面積總和嗎？)</w:t>
            </w:r>
          </w:p>
          <w:p w:rsidR="00373A3F" w:rsidRDefault="00373A3F" w:rsidP="00373A3F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依據學生回答，歸納出「上、下面面積相等；左、右面面積相等；前、後面面積相等」。</w:t>
            </w:r>
          </w:p>
          <w:p w:rsidR="00373A3F" w:rsidRDefault="00373A3F" w:rsidP="00373A3F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請學生計算手中長方體的表面積。</w:t>
            </w:r>
          </w:p>
          <w:p w:rsidR="00373A3F" w:rsidRDefault="00373A3F" w:rsidP="00373A3F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</w:t>
            </w:r>
            <w:r w:rsidRPr="001133F8">
              <w:rPr>
                <w:rFonts w:ascii="標楷體" w:eastAsia="標楷體" w:hAnsi="標楷體"/>
              </w:rPr>
              <w:t>智慧型觸控大型顯示器</w:t>
            </w:r>
            <w:proofErr w:type="gramStart"/>
            <w:r>
              <w:rPr>
                <w:rFonts w:ascii="標楷體" w:eastAsia="標楷體" w:hAnsi="標楷體" w:hint="eastAsia"/>
              </w:rPr>
              <w:t>上布題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討論表面積的計算方式。</w:t>
            </w:r>
          </w:p>
          <w:p w:rsidR="00373A3F" w:rsidRDefault="00373A3F" w:rsidP="00373A3F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利用立體圖形直接計算。</w:t>
            </w:r>
          </w:p>
          <w:p w:rsidR="00373A3F" w:rsidRDefault="00373A3F" w:rsidP="00373A3F">
            <w:pPr>
              <w:ind w:left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</w:t>
            </w:r>
            <w:proofErr w:type="gramStart"/>
            <w:r>
              <w:rPr>
                <w:rFonts w:ascii="標楷體" w:eastAsia="標楷體" w:hAnsi="標楷體" w:hint="eastAsia"/>
              </w:rPr>
              <w:t>列出各面面積</w:t>
            </w:r>
            <w:proofErr w:type="gramEnd"/>
            <w:r>
              <w:rPr>
                <w:rFonts w:ascii="標楷體" w:eastAsia="標楷體" w:hAnsi="標楷體" w:hint="eastAsia"/>
              </w:rPr>
              <w:t>算式後，詢問是否能讓算式更簡單一點？請學生上台發表。</w:t>
            </w:r>
          </w:p>
          <w:p w:rsidR="00373A3F" w:rsidRDefault="00373A3F" w:rsidP="00373A3F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利用展開圖計算。</w:t>
            </w:r>
          </w:p>
          <w:p w:rsidR="00373A3F" w:rsidRDefault="00373A3F" w:rsidP="00373A3F">
            <w:pPr>
              <w:ind w:left="72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透過展開圖計算表面積時，有哪些作法？</w:t>
            </w:r>
          </w:p>
          <w:p w:rsidR="00373A3F" w:rsidRPr="00BA4CD5" w:rsidRDefault="00373A3F" w:rsidP="00373A3F">
            <w:pPr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  <w:r w:rsidRPr="00BA4CD5">
              <w:rPr>
                <w:rFonts w:ascii="標楷體" w:eastAsia="標楷體" w:hAnsi="標楷體" w:hint="eastAsia"/>
                <w:b/>
              </w:rPr>
              <w:t>組不同的面</w:t>
            </w:r>
          </w:p>
          <w:p w:rsidR="00373A3F" w:rsidRDefault="00373A3F" w:rsidP="00373A3F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展示另一個長方體</w:t>
            </w:r>
            <w:r>
              <w:rPr>
                <w:rFonts w:ascii="標楷體" w:eastAsia="標楷體" w:hAnsi="標楷體" w:hint="eastAsia"/>
              </w:rPr>
              <w:t>，與前一個長方體附件做比較，找出其差異。</w:t>
            </w:r>
          </w:p>
          <w:p w:rsidR="00373A3F" w:rsidRDefault="00373A3F" w:rsidP="00373A3F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這個長方體是由那些圖形組成的？(2個相同面積的正方形、4個相同面積的長方形)</w:t>
            </w:r>
          </w:p>
          <w:p w:rsidR="00373A3F" w:rsidRPr="003906F2" w:rsidRDefault="00373A3F" w:rsidP="00373A3F">
            <w:pPr>
              <w:numPr>
                <w:ilvl w:val="0"/>
                <w:numId w:val="9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表面積計算方式一樣嗎？</w:t>
            </w:r>
          </w:p>
          <w:p w:rsidR="00373A3F" w:rsidRDefault="00373A3F" w:rsidP="00373A3F">
            <w:pPr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【</w:t>
            </w:r>
            <w:r w:rsidRPr="00327ACF">
              <w:rPr>
                <w:rFonts w:ascii="標楷體" w:eastAsia="標楷體" w:hAnsi="標楷體" w:hint="eastAsia"/>
                <w:shd w:val="pct15" w:color="auto" w:fill="FFFFFF"/>
              </w:rPr>
              <w:t>活動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三】立體圖形的組成</w:t>
            </w:r>
          </w:p>
          <w:p w:rsidR="00373A3F" w:rsidRPr="00D81353" w:rsidRDefault="00373A3F" w:rsidP="00373A3F">
            <w:pPr>
              <w:rPr>
                <w:rFonts w:ascii="標楷體" w:eastAsia="標楷體" w:hAnsi="標楷體" w:hint="eastAsia"/>
                <w:b/>
                <w:shd w:val="pct15" w:color="auto" w:fill="FFFFFF"/>
              </w:rPr>
            </w:pPr>
            <w:r w:rsidRPr="00D81353">
              <w:rPr>
                <w:rFonts w:ascii="標楷體" w:eastAsia="標楷體" w:hAnsi="標楷體" w:hint="eastAsia"/>
                <w:b/>
                <w:shd w:val="pct15" w:color="auto" w:fill="FFFFFF"/>
              </w:rPr>
              <w:t>從立體視圖判斷該形體組成</w:t>
            </w:r>
          </w:p>
          <w:p w:rsidR="00373A3F" w:rsidRDefault="00373A3F" w:rsidP="00373A3F">
            <w:pPr>
              <w:numPr>
                <w:ilvl w:val="0"/>
                <w:numId w:val="10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教師於</w:t>
            </w:r>
            <w:proofErr w:type="gramStart"/>
            <w:r>
              <w:rPr>
                <w:rFonts w:ascii="標楷體" w:eastAsia="標楷體" w:hAnsi="標楷體" w:hint="eastAsia"/>
              </w:rPr>
              <w:t>顯示幕</w:t>
            </w:r>
            <w:r>
              <w:rPr>
                <w:rFonts w:ascii="標楷體" w:eastAsia="標楷體" w:hAnsi="標楷體" w:hint="eastAsia"/>
              </w:rPr>
              <w:t>布題</w:t>
            </w:r>
            <w:proofErr w:type="gramEnd"/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長方體)，詢問：</w:t>
            </w:r>
          </w:p>
          <w:p w:rsidR="00373A3F" w:rsidRDefault="00373A3F" w:rsidP="00373A3F">
            <w:pPr>
              <w:numPr>
                <w:ilvl w:val="0"/>
                <w:numId w:val="11"/>
              </w:numPr>
              <w:ind w:left="743" w:hanging="3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若要用紙板拼成此長方體，需要幾塊紙板？</w:t>
            </w:r>
          </w:p>
          <w:p w:rsidR="00373A3F" w:rsidRDefault="00373A3F" w:rsidP="00373A3F">
            <w:pPr>
              <w:pStyle w:val="a5"/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教師於圖形上加上長、寬、高，請學生回答需要那些大小的紙板？各幾塊？</w:t>
            </w:r>
          </w:p>
          <w:p w:rsidR="00166432" w:rsidRDefault="00166432" w:rsidP="00166432">
            <w:pPr>
              <w:pStyle w:val="a5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</w:p>
          <w:p w:rsidR="00373A3F" w:rsidRPr="00373A3F" w:rsidRDefault="00373A3F" w:rsidP="00373A3F">
            <w:pPr>
              <w:pStyle w:val="a5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73A3F">
              <w:rPr>
                <w:rFonts w:ascii="標楷體" w:eastAsia="標楷體" w:hAnsi="標楷體" w:hint="eastAsia"/>
                <w:szCs w:val="24"/>
              </w:rPr>
              <w:t>總結正方體與長方體可從上下左右前後的面積來計算其表面積。</w:t>
            </w:r>
          </w:p>
          <w:p w:rsidR="00373A3F" w:rsidRPr="00373A3F" w:rsidRDefault="00373A3F" w:rsidP="00373A3F">
            <w:pPr>
              <w:pStyle w:val="a5"/>
              <w:numPr>
                <w:ilvl w:val="0"/>
                <w:numId w:val="13"/>
              </w:numPr>
              <w:ind w:leftChars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提出另一個問題請學生思考：不規則立體圖形(複合形體)的表面積也能計算嗎？</w:t>
            </w:r>
          </w:p>
        </w:tc>
      </w:tr>
      <w:tr w:rsidR="00C7739B" w:rsidRPr="00FE1603" w:rsidTr="002B357D">
        <w:trPr>
          <w:trHeight w:val="399"/>
        </w:trPr>
        <w:tc>
          <w:tcPr>
            <w:tcW w:w="10465" w:type="dxa"/>
            <w:gridSpan w:val="3"/>
          </w:tcPr>
          <w:p w:rsidR="00C7739B" w:rsidRPr="00FE1603" w:rsidRDefault="00C7739B" w:rsidP="00C773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17.</w:t>
            </w:r>
            <w:r w:rsidRPr="00FE1603">
              <w:rPr>
                <w:rFonts w:ascii="標楷體" w:eastAsia="標楷體" w:hAnsi="標楷體" w:hint="eastAsia"/>
              </w:rPr>
              <w:t>數位教學資源</w:t>
            </w:r>
          </w:p>
        </w:tc>
      </w:tr>
      <w:tr w:rsidR="00C7739B" w:rsidRPr="00FE1603" w:rsidTr="00EA6F6A">
        <w:trPr>
          <w:trHeight w:val="399"/>
        </w:trPr>
        <w:tc>
          <w:tcPr>
            <w:tcW w:w="10465" w:type="dxa"/>
            <w:gridSpan w:val="3"/>
          </w:tcPr>
          <w:p w:rsidR="00C7739B" w:rsidRPr="00FE1603" w:rsidRDefault="00C7739B">
            <w:pPr>
              <w:rPr>
                <w:rFonts w:ascii="標楷體" w:eastAsia="標楷體" w:hAnsi="標楷體" w:hint="eastAsia"/>
              </w:rPr>
            </w:pPr>
            <w:r w:rsidRPr="00C7739B">
              <w:rPr>
                <w:rFonts w:ascii="標楷體" w:eastAsia="標楷體" w:hAnsi="標楷體"/>
                <w:szCs w:val="24"/>
              </w:rPr>
              <w:t>電</w:t>
            </w:r>
            <w:r>
              <w:rPr>
                <w:rFonts w:ascii="標楷體" w:eastAsia="標楷體" w:hAnsi="標楷體"/>
                <w:szCs w:val="24"/>
              </w:rPr>
              <w:t>腦設備、行動載具、智慧型觸控大型顯示設備、</w:t>
            </w:r>
            <w:r>
              <w:rPr>
                <w:rFonts w:ascii="標楷體" w:eastAsia="標楷體" w:hAnsi="標楷體" w:hint="eastAsia"/>
                <w:szCs w:val="24"/>
              </w:rPr>
              <w:t>平板電腦</w:t>
            </w:r>
          </w:p>
        </w:tc>
      </w:tr>
    </w:tbl>
    <w:p w:rsidR="00D950A4" w:rsidRPr="00FE1603" w:rsidRDefault="00EF4F6A">
      <w:pPr>
        <w:rPr>
          <w:rFonts w:ascii="標楷體" w:eastAsia="標楷體" w:hAnsi="標楷體"/>
        </w:rPr>
      </w:pPr>
    </w:p>
    <w:sectPr w:rsidR="00D950A4" w:rsidRPr="00FE1603" w:rsidSect="00FE16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5FE9"/>
    <w:multiLevelType w:val="hybridMultilevel"/>
    <w:tmpl w:val="715EBB2E"/>
    <w:lvl w:ilvl="0" w:tplc="EA205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195786"/>
    <w:multiLevelType w:val="hybridMultilevel"/>
    <w:tmpl w:val="40CEA452"/>
    <w:lvl w:ilvl="0" w:tplc="362ED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50409E"/>
    <w:multiLevelType w:val="hybridMultilevel"/>
    <w:tmpl w:val="B4024860"/>
    <w:lvl w:ilvl="0" w:tplc="7F1E20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8F702CE"/>
    <w:multiLevelType w:val="hybridMultilevel"/>
    <w:tmpl w:val="12DC01B4"/>
    <w:lvl w:ilvl="0" w:tplc="31F4D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895D86"/>
    <w:multiLevelType w:val="hybridMultilevel"/>
    <w:tmpl w:val="A87E8A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D5143A"/>
    <w:multiLevelType w:val="hybridMultilevel"/>
    <w:tmpl w:val="08C6F372"/>
    <w:lvl w:ilvl="0" w:tplc="A0043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E9F2B24"/>
    <w:multiLevelType w:val="hybridMultilevel"/>
    <w:tmpl w:val="F87C5ECA"/>
    <w:lvl w:ilvl="0" w:tplc="8834A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9E1D63"/>
    <w:multiLevelType w:val="hybridMultilevel"/>
    <w:tmpl w:val="4E80FE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190078"/>
    <w:multiLevelType w:val="hybridMultilevel"/>
    <w:tmpl w:val="62B42362"/>
    <w:lvl w:ilvl="0" w:tplc="C1849674">
      <w:start w:val="1"/>
      <w:numFmt w:val="taiwaneseCountingThousand"/>
      <w:lvlText w:val="(%1)"/>
      <w:lvlJc w:val="left"/>
      <w:pPr>
        <w:ind w:left="64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3" w:hanging="480"/>
      </w:pPr>
    </w:lvl>
    <w:lvl w:ilvl="2" w:tplc="0409001B" w:tentative="1">
      <w:start w:val="1"/>
      <w:numFmt w:val="lowerRoman"/>
      <w:lvlText w:val="%3."/>
      <w:lvlJc w:val="right"/>
      <w:pPr>
        <w:ind w:left="1603" w:hanging="480"/>
      </w:pPr>
    </w:lvl>
    <w:lvl w:ilvl="3" w:tplc="0409000F" w:tentative="1">
      <w:start w:val="1"/>
      <w:numFmt w:val="decimal"/>
      <w:lvlText w:val="%4."/>
      <w:lvlJc w:val="left"/>
      <w:pPr>
        <w:ind w:left="20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3" w:hanging="480"/>
      </w:pPr>
    </w:lvl>
    <w:lvl w:ilvl="5" w:tplc="0409001B" w:tentative="1">
      <w:start w:val="1"/>
      <w:numFmt w:val="lowerRoman"/>
      <w:lvlText w:val="%6."/>
      <w:lvlJc w:val="right"/>
      <w:pPr>
        <w:ind w:left="3043" w:hanging="480"/>
      </w:pPr>
    </w:lvl>
    <w:lvl w:ilvl="6" w:tplc="0409000F" w:tentative="1">
      <w:start w:val="1"/>
      <w:numFmt w:val="decimal"/>
      <w:lvlText w:val="%7."/>
      <w:lvlJc w:val="left"/>
      <w:pPr>
        <w:ind w:left="35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3" w:hanging="480"/>
      </w:pPr>
    </w:lvl>
    <w:lvl w:ilvl="8" w:tplc="0409001B" w:tentative="1">
      <w:start w:val="1"/>
      <w:numFmt w:val="lowerRoman"/>
      <w:lvlText w:val="%9."/>
      <w:lvlJc w:val="right"/>
      <w:pPr>
        <w:ind w:left="4483" w:hanging="480"/>
      </w:pPr>
    </w:lvl>
  </w:abstractNum>
  <w:abstractNum w:abstractNumId="9" w15:restartNumberingAfterBreak="0">
    <w:nsid w:val="66A34C86"/>
    <w:multiLevelType w:val="hybridMultilevel"/>
    <w:tmpl w:val="2DF0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8956CAC"/>
    <w:multiLevelType w:val="hybridMultilevel"/>
    <w:tmpl w:val="A1A4C31C"/>
    <w:lvl w:ilvl="0" w:tplc="065C4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6FE4331"/>
    <w:multiLevelType w:val="hybridMultilevel"/>
    <w:tmpl w:val="FF0E7802"/>
    <w:lvl w:ilvl="0" w:tplc="C43CD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FA02490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77333AC9"/>
    <w:multiLevelType w:val="hybridMultilevel"/>
    <w:tmpl w:val="5D44660C"/>
    <w:lvl w:ilvl="0" w:tplc="7BDAF1F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A2122A6"/>
    <w:multiLevelType w:val="hybridMultilevel"/>
    <w:tmpl w:val="992A6A8E"/>
    <w:lvl w:ilvl="0" w:tplc="364C687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A927D17"/>
    <w:multiLevelType w:val="hybridMultilevel"/>
    <w:tmpl w:val="BFB05308"/>
    <w:lvl w:ilvl="0" w:tplc="3258C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3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14"/>
  </w:num>
  <w:num w:numId="11">
    <w:abstractNumId w:val="11"/>
  </w:num>
  <w:num w:numId="12">
    <w:abstractNumId w:val="7"/>
  </w:num>
  <w:num w:numId="13">
    <w:abstractNumId w:val="1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03"/>
    <w:rsid w:val="000C6D5F"/>
    <w:rsid w:val="000E51AC"/>
    <w:rsid w:val="001133F8"/>
    <w:rsid w:val="00166432"/>
    <w:rsid w:val="00373A3F"/>
    <w:rsid w:val="004A0D36"/>
    <w:rsid w:val="004E25F4"/>
    <w:rsid w:val="005057F4"/>
    <w:rsid w:val="00732B67"/>
    <w:rsid w:val="00835A68"/>
    <w:rsid w:val="008A351A"/>
    <w:rsid w:val="008D420C"/>
    <w:rsid w:val="00904382"/>
    <w:rsid w:val="00A02F37"/>
    <w:rsid w:val="00C7739B"/>
    <w:rsid w:val="00C83032"/>
    <w:rsid w:val="00DB030A"/>
    <w:rsid w:val="00EF4F6A"/>
    <w:rsid w:val="00F60EA6"/>
    <w:rsid w:val="00F64F1B"/>
    <w:rsid w:val="00FA27AA"/>
    <w:rsid w:val="00F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9636B"/>
  <w15:chartTrackingRefBased/>
  <w15:docId w15:val="{764C0065-458E-4F36-B4F0-E82D847B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FE160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FE160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FE160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0D36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373A3F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uiPriority w:val="99"/>
    <w:rsid w:val="00373A3F"/>
    <w:rPr>
      <w:rFonts w:ascii="Calibri" w:eastAsia="新細明體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idssl.cyc.edu.tw/modules/tadnews/index.php?nsn=2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2019-10-29T08:31:00Z</dcterms:created>
  <dcterms:modified xsi:type="dcterms:W3CDTF">2019-10-31T07:51:00Z</dcterms:modified>
</cp:coreProperties>
</file>